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3D" w:rsidRPr="00BA3103" w:rsidRDefault="00D14EAA" w:rsidP="00C77DB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Minuta de c</w:t>
      </w:r>
      <w:r w:rsidR="001D563D" w:rsidRPr="00BA3103">
        <w:rPr>
          <w:rFonts w:ascii="Times New Roman" w:hAnsi="Times New Roman" w:cs="Times New Roman"/>
          <w:sz w:val="24"/>
        </w:rPr>
        <w:t>alendário do Processo Eleitoral para representação</w:t>
      </w:r>
      <w:r w:rsidR="000776ED">
        <w:rPr>
          <w:rFonts w:ascii="Times New Roman" w:hAnsi="Times New Roman" w:cs="Times New Roman"/>
          <w:sz w:val="24"/>
        </w:rPr>
        <w:t xml:space="preserve"> docente e coordenador e </w:t>
      </w:r>
      <w:proofErr w:type="spellStart"/>
      <w:r w:rsidR="000776ED">
        <w:rPr>
          <w:rFonts w:ascii="Times New Roman" w:hAnsi="Times New Roman" w:cs="Times New Roman"/>
          <w:sz w:val="24"/>
        </w:rPr>
        <w:t>vice-coordenador</w:t>
      </w:r>
      <w:proofErr w:type="spellEnd"/>
      <w:r w:rsidR="000776ED">
        <w:rPr>
          <w:rFonts w:ascii="Times New Roman" w:hAnsi="Times New Roman" w:cs="Times New Roman"/>
          <w:sz w:val="24"/>
        </w:rPr>
        <w:t xml:space="preserve"> para composição das coordenações do CCNH </w:t>
      </w:r>
      <w:r w:rsidR="001D563D" w:rsidRPr="00BA3103">
        <w:rPr>
          <w:rFonts w:ascii="Times New Roman" w:hAnsi="Times New Roman" w:cs="Times New Roman"/>
          <w:sz w:val="24"/>
        </w:rPr>
        <w:t>– 2021</w:t>
      </w:r>
    </w:p>
    <w:p w:rsidR="001D563D" w:rsidRDefault="001D563D"/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6865"/>
      </w:tblGrid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8E7625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ab/>
            </w:r>
            <w:r w:rsidR="00F72502">
              <w:rPr>
                <w:rFonts w:eastAsia="Calibri"/>
                <w:sz w:val="24"/>
                <w:lang w:eastAsia="en-US"/>
              </w:rPr>
              <w:t>De 20/</w:t>
            </w:r>
            <w:r w:rsidR="00FC4A86">
              <w:rPr>
                <w:rFonts w:eastAsia="Calibri"/>
                <w:sz w:val="24"/>
                <w:lang w:eastAsia="en-US"/>
              </w:rPr>
              <w:t>0</w:t>
            </w:r>
            <w:r w:rsidR="00F72502">
              <w:rPr>
                <w:rFonts w:eastAsia="Calibri"/>
                <w:sz w:val="24"/>
                <w:lang w:eastAsia="en-US"/>
              </w:rPr>
              <w:t>9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 a</w:t>
            </w:r>
            <w:r w:rsidR="007504AF">
              <w:rPr>
                <w:rFonts w:eastAsia="Calibri"/>
                <w:sz w:val="24"/>
                <w:lang w:eastAsia="en-US"/>
              </w:rPr>
              <w:t>té as 17h00 de 30/</w:t>
            </w:r>
            <w:r w:rsidR="00F72502">
              <w:rPr>
                <w:rFonts w:eastAsia="Calibri"/>
                <w:sz w:val="24"/>
                <w:lang w:eastAsia="en-US"/>
              </w:rPr>
              <w:t>09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 xml:space="preserve">Período de inscrição dos candidatos 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7504AF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A</w:t>
            </w:r>
            <w:r w:rsidR="00630665" w:rsidRPr="00BA3103">
              <w:rPr>
                <w:rFonts w:eastAsia="Calibri"/>
                <w:sz w:val="24"/>
                <w:lang w:eastAsia="en-US"/>
              </w:rPr>
              <w:t xml:space="preserve">nálise das inscrições 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7504AF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05/10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Divulgação das inscrições deferidas e indeferidas no site do CCNH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7504AF" w:rsidP="007504A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06/10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  <w:r>
              <w:rPr>
                <w:rFonts w:eastAsia="Calibri"/>
                <w:sz w:val="24"/>
                <w:lang w:eastAsia="en-US"/>
              </w:rPr>
              <w:t xml:space="preserve"> Até as 17h00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Interposição de recurso da análise de inscrições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7504AF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06/10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Publicação das listas de </w:t>
            </w:r>
            <w:r w:rsidR="00630665" w:rsidRPr="00BA3103">
              <w:rPr>
                <w:rFonts w:eastAsia="Calibri"/>
                <w:sz w:val="24"/>
                <w:lang w:eastAsia="en-US"/>
              </w:rPr>
              <w:t>votantes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7504AF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De 07/10</w:t>
            </w:r>
            <w:r w:rsidR="00AB7F24">
              <w:rPr>
                <w:rFonts w:eastAsia="Calibri"/>
                <w:sz w:val="24"/>
                <w:lang w:eastAsia="en-US"/>
              </w:rPr>
              <w:t>/2021 a 17/10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Período para campanha eleitoral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AB7F24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lang w:eastAsia="en-US"/>
              </w:rPr>
              <w:t>17</w:t>
            </w:r>
            <w:r w:rsidR="00CC285F">
              <w:rPr>
                <w:rFonts w:eastAsia="Calibri"/>
                <w:sz w:val="24"/>
                <w:lang w:eastAsia="en-US"/>
              </w:rPr>
              <w:t>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Prazo final para solicitação de inclusão de nome na lista de votantes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AB7F24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 xml:space="preserve">Divulgação da votação e do link de acesso ao sistema eletrônico 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AB7F24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Votação (vide item 8.5)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AB7F24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A</w:t>
            </w:r>
            <w:r w:rsidR="00630665" w:rsidRPr="00BA3103">
              <w:rPr>
                <w:rFonts w:eastAsia="Calibri"/>
                <w:sz w:val="24"/>
                <w:lang w:eastAsia="en-US"/>
              </w:rPr>
              <w:t>puração dos votos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AB7F24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D</w:t>
            </w:r>
            <w:r w:rsidR="00630665" w:rsidRPr="00BA3103">
              <w:rPr>
                <w:rFonts w:eastAsia="Calibri"/>
                <w:sz w:val="24"/>
                <w:lang w:eastAsia="en-US"/>
              </w:rPr>
              <w:t>ivulgação dos resultados preliminares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AB7F24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  <w:r>
              <w:rPr>
                <w:rFonts w:eastAsia="Calibri"/>
                <w:sz w:val="24"/>
                <w:lang w:eastAsia="en-US"/>
              </w:rPr>
              <w:t xml:space="preserve"> até as 17h00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Interposição de recurso da apuração dos votos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AB7F24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22/10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H</w:t>
            </w:r>
            <w:r w:rsidR="00630665" w:rsidRPr="00BA3103">
              <w:rPr>
                <w:rFonts w:eastAsia="Calibri"/>
                <w:sz w:val="24"/>
                <w:lang w:eastAsia="en-US"/>
              </w:rPr>
              <w:t>omologação do resultado da eleição e publicação no site do CCNH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2</w:t>
            </w:r>
            <w:r w:rsidR="00AB7F24">
              <w:rPr>
                <w:rFonts w:eastAsia="Calibri"/>
                <w:sz w:val="24"/>
                <w:lang w:eastAsia="en-US"/>
              </w:rPr>
              <w:t>6/10</w:t>
            </w:r>
            <w:r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630665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 w:rsidRPr="00BA3103">
              <w:rPr>
                <w:rFonts w:eastAsia="Calibri"/>
                <w:sz w:val="24"/>
                <w:lang w:eastAsia="en-US"/>
              </w:rPr>
              <w:t>Nomeação dos eleitos no Boletim de Serviço da UFABC</w:t>
            </w:r>
          </w:p>
        </w:tc>
      </w:tr>
      <w:tr w:rsidR="00630665" w:rsidRPr="00BA3103" w:rsidTr="00FC4A86">
        <w:trPr>
          <w:trHeight w:hRule="exact" w:val="567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AB7F24" w:rsidP="00916D5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27/10</w:t>
            </w:r>
            <w:r w:rsidR="00630665" w:rsidRPr="00BA3103">
              <w:rPr>
                <w:rFonts w:eastAsia="Calibri"/>
                <w:sz w:val="24"/>
                <w:lang w:eastAsia="en-US"/>
              </w:rPr>
              <w:t>/2021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65" w:rsidRPr="00BA3103" w:rsidRDefault="00BA3103" w:rsidP="00916D54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C</w:t>
            </w:r>
            <w:r w:rsidR="00630665" w:rsidRPr="00BA3103">
              <w:rPr>
                <w:rFonts w:eastAsia="Calibri"/>
                <w:sz w:val="24"/>
                <w:lang w:eastAsia="en-US"/>
              </w:rPr>
              <w:t>onclusão das atividades da comissão eleitoral, mediante apresentação de relatório final à Direção do CCNH</w:t>
            </w:r>
          </w:p>
        </w:tc>
      </w:tr>
    </w:tbl>
    <w:p w:rsidR="001D563D" w:rsidRDefault="001D563D"/>
    <w:sectPr w:rsidR="001D56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80"/>
    <w:rsid w:val="000776ED"/>
    <w:rsid w:val="001642B2"/>
    <w:rsid w:val="001D563D"/>
    <w:rsid w:val="00551BE2"/>
    <w:rsid w:val="005A7EC2"/>
    <w:rsid w:val="00630665"/>
    <w:rsid w:val="006B3B92"/>
    <w:rsid w:val="006D4F80"/>
    <w:rsid w:val="00701741"/>
    <w:rsid w:val="007504AF"/>
    <w:rsid w:val="00796B7A"/>
    <w:rsid w:val="008A5201"/>
    <w:rsid w:val="008E7625"/>
    <w:rsid w:val="00916D54"/>
    <w:rsid w:val="00A03CEE"/>
    <w:rsid w:val="00A761F6"/>
    <w:rsid w:val="00AB7F24"/>
    <w:rsid w:val="00BA3103"/>
    <w:rsid w:val="00BD2761"/>
    <w:rsid w:val="00C77DBC"/>
    <w:rsid w:val="00CB56CB"/>
    <w:rsid w:val="00CC285F"/>
    <w:rsid w:val="00CE32A2"/>
    <w:rsid w:val="00D14EAA"/>
    <w:rsid w:val="00DE6E3A"/>
    <w:rsid w:val="00E47CE0"/>
    <w:rsid w:val="00F72502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D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D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D5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D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2021-08-25T13:51:00Z</dcterms:created>
  <dcterms:modified xsi:type="dcterms:W3CDTF">2021-08-27T13:29:00Z</dcterms:modified>
</cp:coreProperties>
</file>