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38" w:rsidRPr="00736C38" w:rsidRDefault="00736C38" w:rsidP="00736C38">
      <w:pPr>
        <w:rPr>
          <w:rFonts w:ascii="Calibri" w:hAnsi="Calibri"/>
          <w:b/>
          <w:sz w:val="23"/>
          <w:szCs w:val="23"/>
        </w:rPr>
      </w:pPr>
      <w:r w:rsidRPr="00736C38">
        <w:rPr>
          <w:rFonts w:asciiTheme="minorHAnsi" w:hAnsiTheme="minorHAnsi" w:cs="Arial"/>
          <w:b/>
          <w:sz w:val="23"/>
          <w:szCs w:val="23"/>
        </w:rPr>
        <w:t xml:space="preserve">QFL – 5640 </w:t>
      </w:r>
      <w:r w:rsidRPr="00736C38">
        <w:rPr>
          <w:rFonts w:ascii="Calibri" w:hAnsi="Calibri"/>
          <w:b/>
          <w:sz w:val="23"/>
          <w:szCs w:val="23"/>
        </w:rPr>
        <w:t xml:space="preserve">Fotorreceptores Biológicos. Função, Estrutura, </w:t>
      </w:r>
      <w:proofErr w:type="spellStart"/>
      <w:r w:rsidRPr="00736C38">
        <w:rPr>
          <w:rFonts w:ascii="Calibri" w:hAnsi="Calibri"/>
          <w:b/>
          <w:sz w:val="23"/>
          <w:szCs w:val="23"/>
        </w:rPr>
        <w:t>Fotofísica</w:t>
      </w:r>
      <w:proofErr w:type="spellEnd"/>
      <w:r w:rsidRPr="00736C38">
        <w:rPr>
          <w:rFonts w:ascii="Calibri" w:hAnsi="Calibri"/>
          <w:b/>
          <w:sz w:val="23"/>
          <w:szCs w:val="23"/>
        </w:rPr>
        <w:t xml:space="preserve"> </w:t>
      </w:r>
      <w:proofErr w:type="gramStart"/>
      <w:r w:rsidRPr="00736C38">
        <w:rPr>
          <w:rFonts w:ascii="Calibri" w:hAnsi="Calibri"/>
          <w:b/>
          <w:sz w:val="23"/>
          <w:szCs w:val="23"/>
        </w:rPr>
        <w:t>e</w:t>
      </w:r>
      <w:bookmarkStart w:id="0" w:name="_GoBack"/>
      <w:bookmarkEnd w:id="0"/>
      <w:proofErr w:type="gramEnd"/>
    </w:p>
    <w:p w:rsidR="00736C38" w:rsidRPr="00736C38" w:rsidRDefault="00736C38" w:rsidP="00736C38">
      <w:pPr>
        <w:jc w:val="both"/>
        <w:rPr>
          <w:rFonts w:ascii="Calibri" w:hAnsi="Calibri"/>
          <w:b/>
          <w:sz w:val="23"/>
          <w:szCs w:val="23"/>
        </w:rPr>
      </w:pPr>
      <w:r w:rsidRPr="00736C38">
        <w:rPr>
          <w:rFonts w:ascii="Calibri" w:hAnsi="Calibri"/>
          <w:b/>
          <w:sz w:val="23"/>
          <w:szCs w:val="23"/>
        </w:rPr>
        <w:t>Fotoquímica</w:t>
      </w:r>
    </w:p>
    <w:p w:rsidR="00736C38" w:rsidRPr="00736C38" w:rsidRDefault="00736C38" w:rsidP="00736C38">
      <w:pPr>
        <w:pStyle w:val="Ttulo3"/>
        <w:spacing w:before="0" w:after="0"/>
        <w:jc w:val="both"/>
        <w:rPr>
          <w:rFonts w:asciiTheme="minorHAnsi" w:hAnsiTheme="minorHAnsi"/>
          <w:b w:val="0"/>
          <w:sz w:val="23"/>
          <w:szCs w:val="23"/>
        </w:rPr>
      </w:pPr>
      <w:r w:rsidRPr="00736C38">
        <w:rPr>
          <w:rFonts w:asciiTheme="minorHAnsi" w:hAnsiTheme="minorHAnsi" w:cs="Arial"/>
          <w:sz w:val="23"/>
          <w:szCs w:val="23"/>
        </w:rPr>
        <w:t>Docente:</w:t>
      </w:r>
      <w:r w:rsidRPr="00736C38">
        <w:rPr>
          <w:rFonts w:asciiTheme="minorHAnsi" w:hAnsiTheme="minorHAnsi" w:cs="Arial"/>
          <w:b w:val="0"/>
          <w:sz w:val="23"/>
          <w:szCs w:val="23"/>
        </w:rPr>
        <w:t xml:space="preserve"> Prof. Dr. Maurício da Silva Baptista e </w:t>
      </w:r>
      <w:r w:rsidRPr="00736C38">
        <w:rPr>
          <w:rFonts w:asciiTheme="minorHAnsi" w:hAnsiTheme="minorHAnsi"/>
          <w:b w:val="0"/>
          <w:sz w:val="23"/>
          <w:szCs w:val="23"/>
        </w:rPr>
        <w:t xml:space="preserve">Silvia E. </w:t>
      </w:r>
      <w:proofErr w:type="spellStart"/>
      <w:r w:rsidRPr="00736C38">
        <w:rPr>
          <w:rFonts w:asciiTheme="minorHAnsi" w:hAnsiTheme="minorHAnsi"/>
          <w:b w:val="0"/>
          <w:sz w:val="23"/>
          <w:szCs w:val="23"/>
        </w:rPr>
        <w:t>Braslavsky</w:t>
      </w:r>
      <w:proofErr w:type="spellEnd"/>
      <w:r w:rsidRPr="00736C38">
        <w:rPr>
          <w:rFonts w:asciiTheme="minorHAnsi" w:hAnsiTheme="minorHAnsi"/>
          <w:b w:val="0"/>
          <w:sz w:val="23"/>
          <w:szCs w:val="23"/>
        </w:rPr>
        <w:t xml:space="preserve">, Professora </w:t>
      </w:r>
      <w:proofErr w:type="gramStart"/>
      <w:r w:rsidRPr="00736C38">
        <w:rPr>
          <w:rFonts w:asciiTheme="minorHAnsi" w:hAnsiTheme="minorHAnsi"/>
          <w:b w:val="0"/>
          <w:sz w:val="23"/>
          <w:szCs w:val="23"/>
        </w:rPr>
        <w:t>Convidada</w:t>
      </w:r>
      <w:proofErr w:type="gramEnd"/>
    </w:p>
    <w:p w:rsidR="00736C38" w:rsidRPr="00736C38" w:rsidRDefault="00736C38" w:rsidP="00736C38">
      <w:pPr>
        <w:jc w:val="both"/>
        <w:rPr>
          <w:rFonts w:asciiTheme="minorHAnsi" w:hAnsiTheme="minorHAnsi" w:cs="Arial"/>
          <w:sz w:val="23"/>
          <w:szCs w:val="23"/>
        </w:rPr>
      </w:pPr>
      <w:r w:rsidRPr="00736C38">
        <w:rPr>
          <w:rFonts w:asciiTheme="minorHAnsi" w:hAnsiTheme="minorHAnsi" w:cs="Arial"/>
          <w:b/>
          <w:sz w:val="23"/>
          <w:szCs w:val="23"/>
        </w:rPr>
        <w:t>Carga Horária:</w:t>
      </w:r>
      <w:r w:rsidRPr="00736C38">
        <w:rPr>
          <w:rFonts w:asciiTheme="minorHAnsi" w:hAnsiTheme="minorHAnsi" w:cs="Arial"/>
          <w:sz w:val="23"/>
          <w:szCs w:val="23"/>
        </w:rPr>
        <w:t xml:space="preserve"> 15.5.10 (02 semanas)</w:t>
      </w:r>
    </w:p>
    <w:p w:rsidR="00736C38" w:rsidRPr="00736C38" w:rsidRDefault="00736C38" w:rsidP="00736C38">
      <w:pPr>
        <w:jc w:val="both"/>
        <w:rPr>
          <w:rFonts w:asciiTheme="minorHAnsi" w:hAnsiTheme="minorHAnsi" w:cs="Arial"/>
          <w:sz w:val="23"/>
          <w:szCs w:val="23"/>
        </w:rPr>
      </w:pPr>
      <w:r w:rsidRPr="00736C38">
        <w:rPr>
          <w:rFonts w:asciiTheme="minorHAnsi" w:hAnsiTheme="minorHAnsi" w:cs="Arial"/>
          <w:b/>
          <w:sz w:val="23"/>
          <w:szCs w:val="23"/>
        </w:rPr>
        <w:t>Unidades de Crédito:</w:t>
      </w:r>
      <w:r w:rsidRPr="00736C38">
        <w:rPr>
          <w:rFonts w:asciiTheme="minorHAnsi" w:hAnsiTheme="minorHAnsi" w:cs="Arial"/>
          <w:sz w:val="23"/>
          <w:szCs w:val="23"/>
        </w:rPr>
        <w:t xml:space="preserve"> 04</w:t>
      </w:r>
    </w:p>
    <w:p w:rsidR="00736C38" w:rsidRPr="00736C38" w:rsidRDefault="00736C38" w:rsidP="00736C38">
      <w:pPr>
        <w:jc w:val="both"/>
        <w:rPr>
          <w:rFonts w:asciiTheme="minorHAnsi" w:hAnsiTheme="minorHAnsi" w:cs="Arial"/>
          <w:sz w:val="23"/>
          <w:szCs w:val="23"/>
        </w:rPr>
      </w:pPr>
      <w:r w:rsidRPr="00736C38">
        <w:rPr>
          <w:rFonts w:asciiTheme="minorHAnsi" w:hAnsiTheme="minorHAnsi" w:cs="Arial"/>
          <w:b/>
          <w:sz w:val="23"/>
          <w:szCs w:val="23"/>
        </w:rPr>
        <w:t>OBJETIVOS</w:t>
      </w:r>
      <w:r w:rsidRPr="00736C38">
        <w:rPr>
          <w:rFonts w:asciiTheme="minorHAnsi" w:hAnsiTheme="minorHAnsi" w:cs="Arial"/>
          <w:sz w:val="23"/>
          <w:szCs w:val="23"/>
        </w:rPr>
        <w:t xml:space="preserve">: Apresentar um overview do campo de Fotorreceptores Biológicos. Função, Estrutura, </w:t>
      </w:r>
      <w:proofErr w:type="spellStart"/>
      <w:r w:rsidRPr="00736C38">
        <w:rPr>
          <w:rFonts w:asciiTheme="minorHAnsi" w:hAnsiTheme="minorHAnsi" w:cs="Arial"/>
          <w:sz w:val="23"/>
          <w:szCs w:val="23"/>
        </w:rPr>
        <w:t>Fotofísica</w:t>
      </w:r>
      <w:proofErr w:type="spellEnd"/>
      <w:r w:rsidRPr="00736C38">
        <w:rPr>
          <w:rFonts w:asciiTheme="minorHAnsi" w:hAnsiTheme="minorHAnsi" w:cs="Arial"/>
          <w:sz w:val="23"/>
          <w:szCs w:val="23"/>
        </w:rPr>
        <w:t xml:space="preserve"> e Fotoquímica e aplicações em neurociências.</w:t>
      </w:r>
    </w:p>
    <w:p w:rsidR="00736C38" w:rsidRPr="00736C38" w:rsidRDefault="00736C38" w:rsidP="00736C38">
      <w:pPr>
        <w:jc w:val="both"/>
        <w:rPr>
          <w:rFonts w:asciiTheme="minorHAnsi" w:eastAsia="Calibri" w:hAnsiTheme="minorHAnsi" w:cs="Arial"/>
          <w:sz w:val="23"/>
          <w:szCs w:val="23"/>
          <w:lang w:val="en-US" w:eastAsia="en-US"/>
        </w:rPr>
      </w:pPr>
      <w:r w:rsidRPr="00736C38">
        <w:rPr>
          <w:rFonts w:asciiTheme="minorHAnsi" w:hAnsiTheme="minorHAnsi" w:cs="Arial"/>
          <w:b/>
          <w:sz w:val="23"/>
          <w:szCs w:val="23"/>
        </w:rPr>
        <w:t>JUSTIFICATIVA</w:t>
      </w:r>
      <w:r w:rsidRPr="00736C38">
        <w:rPr>
          <w:rFonts w:asciiTheme="minorHAnsi" w:hAnsiTheme="minorHAnsi" w:cs="Arial"/>
          <w:sz w:val="23"/>
          <w:szCs w:val="23"/>
        </w:rPr>
        <w:t xml:space="preserve">: </w:t>
      </w:r>
      <w:proofErr w:type="spellStart"/>
      <w:r w:rsidRPr="00736C38">
        <w:rPr>
          <w:rFonts w:asciiTheme="minorHAnsi" w:hAnsiTheme="minorHAnsi" w:cs="Arial"/>
          <w:sz w:val="23"/>
          <w:szCs w:val="23"/>
        </w:rPr>
        <w:t>Fotoreceptores</w:t>
      </w:r>
      <w:proofErr w:type="spellEnd"/>
      <w:r w:rsidRPr="00736C38">
        <w:rPr>
          <w:rFonts w:asciiTheme="minorHAnsi" w:hAnsiTheme="minorHAnsi" w:cs="Arial"/>
          <w:sz w:val="23"/>
          <w:szCs w:val="23"/>
        </w:rPr>
        <w:t xml:space="preserve"> são fundamentais no dia a dia dos seres vivos e de tecnologias humanas. Neste curso serão abordados os aspectos básicos e aplicados dos fotorreceptores biológicos. Este conhecimento é importante tanto para os que se interessam por biologia </w:t>
      </w:r>
      <w:proofErr w:type="spellStart"/>
      <w:r w:rsidRPr="00736C38">
        <w:rPr>
          <w:rFonts w:asciiTheme="minorHAnsi" w:hAnsiTheme="minorHAnsi" w:cs="Arial"/>
          <w:i/>
          <w:sz w:val="23"/>
          <w:szCs w:val="23"/>
        </w:rPr>
        <w:t>per-si</w:t>
      </w:r>
      <w:proofErr w:type="spellEnd"/>
      <w:r w:rsidRPr="00736C38">
        <w:rPr>
          <w:rFonts w:asciiTheme="minorHAnsi" w:hAnsiTheme="minorHAnsi" w:cs="Arial"/>
          <w:sz w:val="23"/>
          <w:szCs w:val="23"/>
        </w:rPr>
        <w:t xml:space="preserve">, quanto para aqueles que querem desenvolver tecnologia a partir deste conhecimento. Esperamos atrair estudantes de pós-graduação de diferentes áreas nos campos da </w:t>
      </w:r>
      <w:proofErr w:type="gramStart"/>
      <w:r w:rsidRPr="00736C38">
        <w:rPr>
          <w:rFonts w:asciiTheme="minorHAnsi" w:hAnsiTheme="minorHAnsi" w:cs="Arial"/>
          <w:sz w:val="23"/>
          <w:szCs w:val="23"/>
        </w:rPr>
        <w:t>física</w:t>
      </w:r>
      <w:proofErr w:type="gramEnd"/>
      <w:r w:rsidRPr="00736C38">
        <w:rPr>
          <w:rFonts w:asciiTheme="minorHAnsi" w:hAnsiTheme="minorHAnsi" w:cs="Arial"/>
          <w:sz w:val="23"/>
          <w:szCs w:val="23"/>
        </w:rPr>
        <w:t>/química/</w:t>
      </w:r>
      <w:proofErr w:type="spellStart"/>
      <w:r w:rsidRPr="00736C38">
        <w:rPr>
          <w:rFonts w:asciiTheme="minorHAnsi" w:hAnsiTheme="minorHAnsi" w:cs="Arial"/>
          <w:sz w:val="23"/>
          <w:szCs w:val="23"/>
        </w:rPr>
        <w:t>biológia</w:t>
      </w:r>
      <w:proofErr w:type="spellEnd"/>
      <w:r w:rsidRPr="00736C38">
        <w:rPr>
          <w:rFonts w:asciiTheme="minorHAnsi" w:hAnsiTheme="minorHAnsi" w:cs="Arial"/>
          <w:sz w:val="23"/>
          <w:szCs w:val="23"/>
        </w:rPr>
        <w:t xml:space="preserve">/saúde (farmácia, biomedicina e medicina), bem como, engenharias. Esta área expandiu-se nos últimos anos para incluir a </w:t>
      </w:r>
      <w:proofErr w:type="spellStart"/>
      <w:r w:rsidRPr="00736C38">
        <w:rPr>
          <w:rFonts w:asciiTheme="minorHAnsi" w:hAnsiTheme="minorHAnsi" w:cs="Arial"/>
          <w:sz w:val="23"/>
          <w:szCs w:val="23"/>
        </w:rPr>
        <w:t>optogenética</w:t>
      </w:r>
      <w:proofErr w:type="spellEnd"/>
      <w:r w:rsidRPr="00736C38">
        <w:rPr>
          <w:rFonts w:asciiTheme="minorHAnsi" w:hAnsiTheme="minorHAnsi" w:cs="Arial"/>
          <w:sz w:val="23"/>
          <w:szCs w:val="23"/>
        </w:rPr>
        <w:t xml:space="preserve">, extremamente importante na neurociência, que se baseia em fotorreceptores expressos de forma controlada, estimulando ou inibindo células neuronais. </w:t>
      </w:r>
      <w:r w:rsidRPr="00736C38">
        <w:rPr>
          <w:rFonts w:asciiTheme="minorHAnsi" w:hAnsiTheme="minorHAnsi" w:cs="Arial"/>
          <w:b/>
          <w:sz w:val="23"/>
          <w:szCs w:val="23"/>
        </w:rPr>
        <w:t>CONTEÚDO (EMENTA)</w:t>
      </w:r>
      <w:r w:rsidRPr="00736C38">
        <w:rPr>
          <w:rFonts w:asciiTheme="minorHAnsi" w:hAnsiTheme="minorHAnsi" w:cs="Arial"/>
          <w:sz w:val="23"/>
          <w:szCs w:val="23"/>
        </w:rPr>
        <w:t xml:space="preserve">: Introdução na fotoquímica: estruturas moleculares de </w:t>
      </w:r>
      <w:proofErr w:type="spellStart"/>
      <w:r w:rsidRPr="00736C38">
        <w:rPr>
          <w:rFonts w:asciiTheme="minorHAnsi" w:hAnsiTheme="minorHAnsi" w:cs="Arial"/>
          <w:sz w:val="23"/>
          <w:szCs w:val="23"/>
        </w:rPr>
        <w:t>singletes</w:t>
      </w:r>
      <w:proofErr w:type="spellEnd"/>
      <w:r w:rsidRPr="00736C38">
        <w:rPr>
          <w:rFonts w:asciiTheme="minorHAnsi" w:hAnsiTheme="minorHAnsi" w:cs="Arial"/>
          <w:sz w:val="23"/>
          <w:szCs w:val="23"/>
        </w:rPr>
        <w:t xml:space="preserve"> e tripletos, regras de seleção, princípio de </w:t>
      </w:r>
      <w:proofErr w:type="spellStart"/>
      <w:r w:rsidRPr="00736C38">
        <w:rPr>
          <w:rFonts w:asciiTheme="minorHAnsi" w:hAnsiTheme="minorHAnsi" w:cs="Arial"/>
          <w:sz w:val="23"/>
          <w:szCs w:val="23"/>
        </w:rPr>
        <w:t>Franck-Condon</w:t>
      </w:r>
      <w:proofErr w:type="spellEnd"/>
      <w:r w:rsidRPr="00736C38">
        <w:rPr>
          <w:rFonts w:asciiTheme="minorHAnsi" w:hAnsiTheme="minorHAnsi" w:cs="Arial"/>
          <w:sz w:val="23"/>
          <w:szCs w:val="23"/>
        </w:rPr>
        <w:t xml:space="preserve">, interseções cônicas, rendimentos e vidas quânticas, abordagens cinéticas, etc. Introduzem também as técnicas utilizadas: espectroscopia de emissão, </w:t>
      </w:r>
      <w:proofErr w:type="spellStart"/>
      <w:r w:rsidRPr="00736C38">
        <w:rPr>
          <w:rFonts w:asciiTheme="minorHAnsi" w:hAnsiTheme="minorHAnsi" w:cs="Arial"/>
          <w:sz w:val="23"/>
          <w:szCs w:val="23"/>
        </w:rPr>
        <w:t>fotólise</w:t>
      </w:r>
      <w:proofErr w:type="spellEnd"/>
      <w:r w:rsidRPr="00736C38">
        <w:rPr>
          <w:rFonts w:asciiTheme="minorHAnsi" w:hAnsiTheme="minorHAnsi" w:cs="Arial"/>
          <w:sz w:val="23"/>
          <w:szCs w:val="23"/>
        </w:rPr>
        <w:t xml:space="preserve"> instantânea, </w:t>
      </w:r>
      <w:proofErr w:type="spellStart"/>
      <w:r w:rsidRPr="00736C38">
        <w:rPr>
          <w:rFonts w:asciiTheme="minorHAnsi" w:hAnsiTheme="minorHAnsi" w:cs="Arial"/>
          <w:sz w:val="23"/>
          <w:szCs w:val="23"/>
        </w:rPr>
        <w:t>optoacústica</w:t>
      </w:r>
      <w:proofErr w:type="spellEnd"/>
      <w:r w:rsidRPr="00736C38">
        <w:rPr>
          <w:rFonts w:asciiTheme="minorHAnsi" w:hAnsiTheme="minorHAnsi" w:cs="Arial"/>
          <w:sz w:val="23"/>
          <w:szCs w:val="23"/>
        </w:rPr>
        <w:t xml:space="preserve"> </w:t>
      </w:r>
      <w:proofErr w:type="spellStart"/>
      <w:r w:rsidRPr="00736C38">
        <w:rPr>
          <w:rFonts w:asciiTheme="minorHAnsi" w:hAnsiTheme="minorHAnsi" w:cs="Arial"/>
          <w:sz w:val="23"/>
          <w:szCs w:val="23"/>
        </w:rPr>
        <w:t>Optogenética</w:t>
      </w:r>
      <w:proofErr w:type="spellEnd"/>
      <w:r w:rsidRPr="00736C38">
        <w:rPr>
          <w:rFonts w:asciiTheme="minorHAnsi" w:hAnsiTheme="minorHAnsi" w:cs="Arial"/>
          <w:sz w:val="23"/>
          <w:szCs w:val="23"/>
        </w:rPr>
        <w:t xml:space="preserve">. </w:t>
      </w:r>
      <w:r w:rsidRPr="00092284">
        <w:rPr>
          <w:rFonts w:asciiTheme="minorHAnsi" w:hAnsiTheme="minorHAnsi" w:cs="Arial"/>
          <w:sz w:val="23"/>
          <w:szCs w:val="23"/>
        </w:rPr>
        <w:t xml:space="preserve">Haverá algumas palestras e demonstrações experimentais (veja arquivo anexo) </w:t>
      </w:r>
      <w:r w:rsidRPr="00736C38">
        <w:rPr>
          <w:rFonts w:asciiTheme="minorHAnsi" w:hAnsiTheme="minorHAnsi" w:cs="Arial"/>
          <w:b/>
          <w:sz w:val="23"/>
          <w:szCs w:val="23"/>
        </w:rPr>
        <w:t>BIBLIOGRAFIA</w:t>
      </w:r>
      <w:r w:rsidRPr="00736C38">
        <w:rPr>
          <w:rFonts w:asciiTheme="minorHAnsi" w:hAnsiTheme="minorHAnsi" w:cs="Arial"/>
          <w:sz w:val="23"/>
          <w:szCs w:val="23"/>
        </w:rPr>
        <w:t xml:space="preserve">: </w:t>
      </w:r>
      <w:r w:rsidRPr="00736C38">
        <w:rPr>
          <w:rFonts w:asciiTheme="minorHAnsi" w:hAnsiTheme="minorHAnsi" w:cs="Arial"/>
          <w:b/>
          <w:sz w:val="23"/>
          <w:szCs w:val="23"/>
        </w:rPr>
        <w:t xml:space="preserve">1. </w:t>
      </w:r>
      <w:r w:rsidRPr="00092284">
        <w:rPr>
          <w:rFonts w:asciiTheme="minorHAnsi" w:hAnsiTheme="minorHAnsi" w:cs="Arial"/>
          <w:sz w:val="23"/>
          <w:szCs w:val="23"/>
          <w:lang w:val="en-US"/>
        </w:rPr>
        <w:t xml:space="preserve">Digital photobiology Compendium: </w:t>
      </w:r>
      <w:hyperlink r:id="rId5" w:history="1">
        <w:r w:rsidRPr="00092284">
          <w:rPr>
            <w:rStyle w:val="Hyperlink"/>
            <w:rFonts w:asciiTheme="minorHAnsi" w:hAnsiTheme="minorHAnsi" w:cs="Arial"/>
            <w:sz w:val="23"/>
            <w:szCs w:val="23"/>
            <w:lang w:val="en-US"/>
          </w:rPr>
          <w:t>http://www.photobiology.i</w:t>
        </w:r>
      </w:hyperlink>
      <w:r w:rsidRPr="00092284">
        <w:rPr>
          <w:rFonts w:asciiTheme="minorHAnsi" w:hAnsiTheme="minorHAnsi" w:cs="Arial"/>
          <w:sz w:val="23"/>
          <w:szCs w:val="23"/>
          <w:lang w:val="en-US"/>
        </w:rPr>
        <w:t xml:space="preserve">; </w:t>
      </w:r>
      <w:r w:rsidRPr="00092284">
        <w:rPr>
          <w:rFonts w:asciiTheme="minorHAnsi" w:hAnsiTheme="minorHAnsi" w:cs="Arial"/>
          <w:b/>
          <w:sz w:val="23"/>
          <w:szCs w:val="23"/>
          <w:lang w:val="en-US"/>
        </w:rPr>
        <w:t>2.</w:t>
      </w:r>
      <w:r w:rsidRPr="00092284">
        <w:rPr>
          <w:rFonts w:asciiTheme="minorHAnsi" w:hAnsiTheme="minorHAnsi" w:cs="Arial"/>
          <w:sz w:val="23"/>
          <w:szCs w:val="23"/>
          <w:lang w:val="en-US"/>
        </w:rPr>
        <w:t xml:space="preserve"> </w:t>
      </w:r>
      <w:r w:rsidRPr="00736C38">
        <w:rPr>
          <w:rFonts w:asciiTheme="minorHAnsi" w:hAnsiTheme="minorHAnsi" w:cs="Arial"/>
          <w:sz w:val="23"/>
          <w:szCs w:val="23"/>
          <w:lang w:val="en-US"/>
        </w:rPr>
        <w:t xml:space="preserve">Photochemistry, Emission (Fluorescence and Phosphorescence) Peter </w:t>
      </w:r>
      <w:proofErr w:type="spellStart"/>
      <w:r w:rsidRPr="00736C38">
        <w:rPr>
          <w:rFonts w:asciiTheme="minorHAnsi" w:hAnsiTheme="minorHAnsi" w:cs="Arial"/>
          <w:sz w:val="23"/>
          <w:szCs w:val="23"/>
          <w:lang w:val="en-US"/>
        </w:rPr>
        <w:t>Klán</w:t>
      </w:r>
      <w:proofErr w:type="spellEnd"/>
      <w:r w:rsidRPr="00736C38">
        <w:rPr>
          <w:rFonts w:asciiTheme="minorHAnsi" w:hAnsiTheme="minorHAnsi" w:cs="Arial"/>
          <w:sz w:val="23"/>
          <w:szCs w:val="23"/>
          <w:lang w:val="en-US"/>
        </w:rPr>
        <w:t xml:space="preserve">, </w:t>
      </w:r>
      <w:proofErr w:type="spellStart"/>
      <w:r w:rsidRPr="00736C38">
        <w:rPr>
          <w:rFonts w:asciiTheme="minorHAnsi" w:hAnsiTheme="minorHAnsi" w:cs="Arial"/>
          <w:sz w:val="23"/>
          <w:szCs w:val="23"/>
          <w:lang w:val="en-US"/>
        </w:rPr>
        <w:t>Jakob</w:t>
      </w:r>
      <w:proofErr w:type="spellEnd"/>
      <w:r w:rsidRPr="00736C38">
        <w:rPr>
          <w:rFonts w:asciiTheme="minorHAnsi" w:hAnsiTheme="minorHAnsi" w:cs="Arial"/>
          <w:sz w:val="23"/>
          <w:szCs w:val="23"/>
          <w:lang w:val="en-US"/>
        </w:rPr>
        <w:t xml:space="preserve"> </w:t>
      </w:r>
      <w:proofErr w:type="spellStart"/>
      <w:r w:rsidRPr="00736C38">
        <w:rPr>
          <w:rFonts w:asciiTheme="minorHAnsi" w:hAnsiTheme="minorHAnsi" w:cs="Arial"/>
          <w:sz w:val="23"/>
          <w:szCs w:val="23"/>
          <w:lang w:val="en-US"/>
        </w:rPr>
        <w:t>Wirz</w:t>
      </w:r>
      <w:proofErr w:type="spellEnd"/>
      <w:r w:rsidRPr="00736C38">
        <w:rPr>
          <w:rFonts w:asciiTheme="minorHAnsi" w:hAnsiTheme="minorHAnsi" w:cs="Arial"/>
          <w:sz w:val="23"/>
          <w:szCs w:val="23"/>
          <w:lang w:val="en-US"/>
        </w:rPr>
        <w:t xml:space="preserve">, “ Photochemistry of Organic Compounds: From Concepts to Practice“, 2009, Wiley, Print ISBN: 9781405190886, Online ISBN: 9781444300017, DOI: 10.1002/9781444300017; </w:t>
      </w:r>
      <w:r w:rsidRPr="00736C38">
        <w:rPr>
          <w:rFonts w:asciiTheme="minorHAnsi" w:hAnsiTheme="minorHAnsi" w:cs="Arial"/>
          <w:b/>
          <w:sz w:val="23"/>
          <w:szCs w:val="23"/>
          <w:lang w:val="en-US"/>
        </w:rPr>
        <w:t>3.</w:t>
      </w:r>
      <w:r w:rsidRPr="00736C38">
        <w:rPr>
          <w:rFonts w:asciiTheme="minorHAnsi" w:hAnsiTheme="minorHAnsi" w:cs="Arial"/>
          <w:sz w:val="23"/>
          <w:szCs w:val="23"/>
          <w:lang w:val="en-US"/>
        </w:rPr>
        <w:t xml:space="preserve"> Richard P. Wayne “Principles and Applications of Photochemistry” Oxford Science Publications, Oxford Univ. Press, 1988, ISBN 0-19-855233-5 </w:t>
      </w:r>
      <w:proofErr w:type="spellStart"/>
      <w:r w:rsidRPr="00736C38">
        <w:rPr>
          <w:rFonts w:asciiTheme="minorHAnsi" w:hAnsiTheme="minorHAnsi" w:cs="Arial"/>
          <w:sz w:val="23"/>
          <w:szCs w:val="23"/>
          <w:lang w:val="en-US"/>
        </w:rPr>
        <w:t>Pbk</w:t>
      </w:r>
      <w:proofErr w:type="spellEnd"/>
      <w:r w:rsidRPr="00736C38">
        <w:rPr>
          <w:rFonts w:asciiTheme="minorHAnsi" w:hAnsiTheme="minorHAnsi" w:cs="Arial"/>
          <w:sz w:val="23"/>
          <w:szCs w:val="23"/>
          <w:lang w:val="en-US"/>
        </w:rPr>
        <w:t xml:space="preserve">; </w:t>
      </w:r>
      <w:r w:rsidRPr="00736C38">
        <w:rPr>
          <w:rFonts w:asciiTheme="minorHAnsi" w:hAnsiTheme="minorHAnsi" w:cs="Arial"/>
          <w:b/>
          <w:sz w:val="23"/>
          <w:szCs w:val="23"/>
          <w:lang w:val="en-US"/>
        </w:rPr>
        <w:t>4.</w:t>
      </w:r>
      <w:r w:rsidRPr="00736C38">
        <w:rPr>
          <w:rFonts w:asciiTheme="minorHAnsi" w:hAnsiTheme="minorHAnsi" w:cs="Arial"/>
          <w:sz w:val="23"/>
          <w:szCs w:val="23"/>
          <w:lang w:val="en-US"/>
        </w:rPr>
        <w:t xml:space="preserve">  S. E. </w:t>
      </w:r>
      <w:proofErr w:type="spellStart"/>
      <w:r w:rsidRPr="00736C38">
        <w:rPr>
          <w:rFonts w:asciiTheme="minorHAnsi" w:hAnsiTheme="minorHAnsi" w:cs="Arial"/>
          <w:sz w:val="23"/>
          <w:szCs w:val="23"/>
          <w:lang w:val="en-US"/>
        </w:rPr>
        <w:t>Braslavsky</w:t>
      </w:r>
      <w:proofErr w:type="spellEnd"/>
      <w:r w:rsidRPr="00736C38">
        <w:rPr>
          <w:rFonts w:asciiTheme="minorHAnsi" w:hAnsiTheme="minorHAnsi" w:cs="Arial"/>
          <w:sz w:val="23"/>
          <w:szCs w:val="23"/>
          <w:lang w:val="en-US"/>
        </w:rPr>
        <w:t xml:space="preserve">, “Glossary of Terms used in Photochemistry” (IUPAC Recommendations 2006), Pure Appl. </w:t>
      </w:r>
      <w:proofErr w:type="spellStart"/>
      <w:r w:rsidRPr="00736C38">
        <w:rPr>
          <w:rFonts w:asciiTheme="minorHAnsi" w:hAnsiTheme="minorHAnsi" w:cs="Arial"/>
          <w:sz w:val="23"/>
          <w:szCs w:val="23"/>
        </w:rPr>
        <w:t>Chem</w:t>
      </w:r>
      <w:proofErr w:type="spellEnd"/>
      <w:r w:rsidRPr="00736C38">
        <w:rPr>
          <w:rFonts w:asciiTheme="minorHAnsi" w:hAnsiTheme="minorHAnsi" w:cs="Arial"/>
          <w:sz w:val="23"/>
          <w:szCs w:val="23"/>
        </w:rPr>
        <w:t xml:space="preserve">., Vol. 79, No. 3, pp. 293–465, 2007. </w:t>
      </w:r>
      <w:hyperlink r:id="rId6" w:history="1">
        <w:r w:rsidRPr="00736C38">
          <w:rPr>
            <w:rStyle w:val="Hyperlink"/>
            <w:rFonts w:asciiTheme="minorHAnsi" w:hAnsiTheme="minorHAnsi" w:cs="Arial"/>
            <w:sz w:val="23"/>
            <w:szCs w:val="23"/>
          </w:rPr>
          <w:t>http://www.iupac.org/publications/pac/pdf/2007/pdf/7903x0293.pdf</w:t>
        </w:r>
      </w:hyperlink>
      <w:r w:rsidRPr="00736C38">
        <w:rPr>
          <w:rFonts w:asciiTheme="minorHAnsi" w:hAnsiTheme="minorHAnsi" w:cs="Arial"/>
          <w:sz w:val="23"/>
          <w:szCs w:val="23"/>
        </w:rPr>
        <w:t xml:space="preserve">; </w:t>
      </w:r>
      <w:proofErr w:type="gramStart"/>
      <w:r w:rsidRPr="00736C38">
        <w:rPr>
          <w:rFonts w:asciiTheme="minorHAnsi" w:hAnsiTheme="minorHAnsi" w:cs="Arial"/>
          <w:b/>
          <w:sz w:val="23"/>
          <w:szCs w:val="23"/>
        </w:rPr>
        <w:t>5</w:t>
      </w:r>
      <w:proofErr w:type="gramEnd"/>
      <w:r w:rsidRPr="00736C38">
        <w:rPr>
          <w:rFonts w:asciiTheme="minorHAnsi" w:hAnsiTheme="minorHAnsi" w:cs="Arial"/>
          <w:b/>
          <w:sz w:val="23"/>
          <w:szCs w:val="23"/>
        </w:rPr>
        <w:t>.</w:t>
      </w:r>
      <w:r w:rsidRPr="00736C38">
        <w:rPr>
          <w:rFonts w:asciiTheme="minorHAnsi" w:hAnsiTheme="minorHAnsi" w:cs="Arial"/>
          <w:sz w:val="23"/>
          <w:szCs w:val="23"/>
        </w:rPr>
        <w:t xml:space="preserve"> </w:t>
      </w:r>
      <w:r w:rsidRPr="00736C38">
        <w:rPr>
          <w:rFonts w:asciiTheme="minorHAnsi" w:eastAsia="Calibri" w:hAnsiTheme="minorHAnsi" w:cs="Arial"/>
          <w:sz w:val="23"/>
          <w:szCs w:val="23"/>
          <w:lang w:val="en-US" w:eastAsia="en-US"/>
        </w:rPr>
        <w:t xml:space="preserve">Bernard </w:t>
      </w:r>
      <w:proofErr w:type="spellStart"/>
      <w:r w:rsidRPr="00736C38">
        <w:rPr>
          <w:rFonts w:asciiTheme="minorHAnsi" w:eastAsia="Calibri" w:hAnsiTheme="minorHAnsi" w:cs="Arial"/>
          <w:sz w:val="23"/>
          <w:szCs w:val="23"/>
          <w:lang w:val="en-US" w:eastAsia="en-US"/>
        </w:rPr>
        <w:t>Valeur</w:t>
      </w:r>
      <w:proofErr w:type="spellEnd"/>
      <w:r w:rsidRPr="00736C38">
        <w:rPr>
          <w:rFonts w:asciiTheme="minorHAnsi" w:eastAsia="Calibri" w:hAnsiTheme="minorHAnsi" w:cs="Arial"/>
          <w:sz w:val="23"/>
          <w:szCs w:val="23"/>
          <w:lang w:val="en-US" w:eastAsia="en-US"/>
        </w:rPr>
        <w:t xml:space="preserve"> “Molecular Fluorescence, Principles and Applications”, Wiley-VCH,</w:t>
      </w:r>
    </w:p>
    <w:p w:rsidR="00736C38" w:rsidRPr="00736C38" w:rsidRDefault="00736C38" w:rsidP="00736C38">
      <w:pPr>
        <w:jc w:val="both"/>
        <w:rPr>
          <w:rFonts w:asciiTheme="minorHAnsi" w:hAnsiTheme="minorHAnsi" w:cs="Arial"/>
          <w:sz w:val="23"/>
          <w:szCs w:val="23"/>
        </w:rPr>
      </w:pPr>
      <w:proofErr w:type="gramStart"/>
      <w:r w:rsidRPr="00736C38">
        <w:rPr>
          <w:rFonts w:asciiTheme="minorHAnsi" w:eastAsia="Calibri" w:hAnsiTheme="minorHAnsi" w:cs="Arial"/>
          <w:sz w:val="23"/>
          <w:szCs w:val="23"/>
          <w:lang w:val="en-US" w:eastAsia="en-US"/>
        </w:rPr>
        <w:t>2002, ISBN 3-527-29919-X;</w:t>
      </w:r>
      <w:r w:rsidRPr="00736C38">
        <w:rPr>
          <w:rFonts w:asciiTheme="minorHAnsi" w:hAnsiTheme="minorHAnsi" w:cs="Arial"/>
          <w:sz w:val="23"/>
          <w:szCs w:val="23"/>
          <w:lang w:val="en-US"/>
        </w:rPr>
        <w:t xml:space="preserve"> </w:t>
      </w:r>
      <w:r w:rsidRPr="00736C38">
        <w:rPr>
          <w:rFonts w:asciiTheme="minorHAnsi" w:hAnsiTheme="minorHAnsi" w:cs="Arial"/>
          <w:b/>
          <w:sz w:val="23"/>
          <w:szCs w:val="23"/>
          <w:lang w:val="en-US"/>
        </w:rPr>
        <w:t>6.</w:t>
      </w:r>
      <w:proofErr w:type="gramEnd"/>
      <w:r w:rsidRPr="00736C38">
        <w:rPr>
          <w:rFonts w:asciiTheme="minorHAnsi" w:hAnsiTheme="minorHAnsi" w:cs="Arial"/>
          <w:b/>
          <w:sz w:val="23"/>
          <w:szCs w:val="23"/>
          <w:lang w:val="en-US"/>
        </w:rPr>
        <w:t xml:space="preserve"> </w:t>
      </w:r>
      <w:r w:rsidRPr="00736C38">
        <w:rPr>
          <w:rFonts w:asciiTheme="minorHAnsi" w:eastAsia="Calibri" w:hAnsiTheme="minorHAnsi" w:cs="Arial"/>
          <w:sz w:val="23"/>
          <w:szCs w:val="23"/>
          <w:lang w:val="en-US" w:eastAsia="en-US"/>
        </w:rPr>
        <w:t xml:space="preserve">“Biological </w:t>
      </w:r>
      <w:proofErr w:type="spellStart"/>
      <w:r w:rsidRPr="00736C38">
        <w:rPr>
          <w:rFonts w:asciiTheme="minorHAnsi" w:eastAsia="Calibri" w:hAnsiTheme="minorHAnsi" w:cs="Arial"/>
          <w:sz w:val="23"/>
          <w:szCs w:val="23"/>
          <w:lang w:val="en-US" w:eastAsia="en-US"/>
        </w:rPr>
        <w:t>Photosensors</w:t>
      </w:r>
      <w:proofErr w:type="spellEnd"/>
      <w:r w:rsidRPr="00736C38">
        <w:rPr>
          <w:rFonts w:asciiTheme="minorHAnsi" w:eastAsia="Calibri" w:hAnsiTheme="minorHAnsi" w:cs="Arial"/>
          <w:sz w:val="23"/>
          <w:szCs w:val="23"/>
          <w:lang w:val="en-US" w:eastAsia="en-US"/>
        </w:rPr>
        <w:t xml:space="preserve">”, Editorial: S.E. </w:t>
      </w:r>
      <w:proofErr w:type="spellStart"/>
      <w:r w:rsidRPr="00736C38">
        <w:rPr>
          <w:rFonts w:asciiTheme="minorHAnsi" w:eastAsia="Calibri" w:hAnsiTheme="minorHAnsi" w:cs="Arial"/>
          <w:sz w:val="23"/>
          <w:szCs w:val="23"/>
          <w:lang w:val="en-US" w:eastAsia="en-US"/>
        </w:rPr>
        <w:t>Braslavsky</w:t>
      </w:r>
      <w:proofErr w:type="spellEnd"/>
      <w:r w:rsidRPr="00736C38">
        <w:rPr>
          <w:rFonts w:asciiTheme="minorHAnsi" w:eastAsia="Calibri" w:hAnsiTheme="minorHAnsi" w:cs="Arial"/>
          <w:sz w:val="23"/>
          <w:szCs w:val="23"/>
          <w:lang w:val="en-US" w:eastAsia="en-US"/>
        </w:rPr>
        <w:t xml:space="preserve">, </w:t>
      </w:r>
      <w:proofErr w:type="spellStart"/>
      <w:r w:rsidRPr="00736C38">
        <w:rPr>
          <w:rFonts w:asciiTheme="minorHAnsi" w:eastAsia="Calibri" w:hAnsiTheme="minorHAnsi" w:cs="Arial"/>
          <w:sz w:val="23"/>
          <w:szCs w:val="23"/>
          <w:lang w:val="en-US" w:eastAsia="en-US"/>
        </w:rPr>
        <w:t>Photochem</w:t>
      </w:r>
      <w:proofErr w:type="spellEnd"/>
      <w:r w:rsidRPr="00736C38">
        <w:rPr>
          <w:rFonts w:asciiTheme="minorHAnsi" w:eastAsia="Calibri" w:hAnsiTheme="minorHAnsi" w:cs="Arial"/>
          <w:sz w:val="23"/>
          <w:szCs w:val="23"/>
          <w:lang w:val="en-US" w:eastAsia="en-US"/>
        </w:rPr>
        <w:t xml:space="preserve">. </w:t>
      </w:r>
      <w:proofErr w:type="spellStart"/>
      <w:r w:rsidRPr="00736C38">
        <w:rPr>
          <w:rFonts w:asciiTheme="minorHAnsi" w:eastAsia="Calibri" w:hAnsiTheme="minorHAnsi" w:cs="Arial"/>
          <w:sz w:val="23"/>
          <w:szCs w:val="23"/>
          <w:lang w:eastAsia="en-US"/>
        </w:rPr>
        <w:t>Photobiol</w:t>
      </w:r>
      <w:proofErr w:type="spellEnd"/>
      <w:r w:rsidRPr="00736C38">
        <w:rPr>
          <w:rFonts w:asciiTheme="minorHAnsi" w:eastAsia="Calibri" w:hAnsiTheme="minorHAnsi" w:cs="Arial"/>
          <w:sz w:val="23"/>
          <w:szCs w:val="23"/>
          <w:lang w:eastAsia="en-US"/>
        </w:rPr>
        <w:t>. Sc. 3, E3-E4 (2004).</w:t>
      </w:r>
      <w:r w:rsidRPr="00736C38">
        <w:rPr>
          <w:rFonts w:asciiTheme="minorHAnsi" w:hAnsiTheme="minorHAnsi" w:cs="Arial"/>
          <w:sz w:val="23"/>
          <w:szCs w:val="23"/>
        </w:rPr>
        <w:t xml:space="preserve">  (Lista completa no arquivo anexo).</w:t>
      </w:r>
    </w:p>
    <w:p w:rsidR="00736C38" w:rsidRPr="00736C38" w:rsidRDefault="00736C38" w:rsidP="00736C38">
      <w:pPr>
        <w:jc w:val="both"/>
        <w:rPr>
          <w:rFonts w:asciiTheme="minorHAnsi" w:hAnsiTheme="minorHAnsi" w:cs="Arial"/>
          <w:b/>
          <w:sz w:val="23"/>
          <w:szCs w:val="23"/>
        </w:rPr>
      </w:pPr>
      <w:r w:rsidRPr="00736C38">
        <w:rPr>
          <w:rFonts w:asciiTheme="minorHAnsi" w:hAnsiTheme="minorHAnsi" w:cs="Arial"/>
          <w:b/>
          <w:sz w:val="23"/>
          <w:szCs w:val="23"/>
        </w:rPr>
        <w:t>CRITÉRIOS DE AVALIAÇÃO</w:t>
      </w:r>
      <w:r w:rsidRPr="00736C38">
        <w:rPr>
          <w:rFonts w:asciiTheme="minorHAnsi" w:hAnsiTheme="minorHAnsi" w:cs="Arial"/>
          <w:sz w:val="23"/>
          <w:szCs w:val="23"/>
        </w:rPr>
        <w:t>: O exame consiste na avaliação de um artigo publicado recentemente relacionado a algum dos temas apresentadas e tendo relação com o trabalho acadêmico do aluno.</w:t>
      </w:r>
      <w:r w:rsidRPr="00736C38">
        <w:rPr>
          <w:rFonts w:asciiTheme="minorHAnsi" w:hAnsiTheme="minorHAnsi" w:cs="Arial"/>
          <w:b/>
          <w:sz w:val="23"/>
          <w:szCs w:val="23"/>
        </w:rPr>
        <w:t xml:space="preserve"> </w:t>
      </w:r>
    </w:p>
    <w:p w:rsidR="00736C38" w:rsidRPr="00736C38" w:rsidRDefault="00736C38" w:rsidP="00736C38">
      <w:pPr>
        <w:jc w:val="both"/>
        <w:rPr>
          <w:rFonts w:asciiTheme="minorHAnsi" w:hAnsiTheme="minorHAnsi" w:cs="Arial"/>
          <w:sz w:val="23"/>
          <w:szCs w:val="23"/>
        </w:rPr>
      </w:pPr>
      <w:r w:rsidRPr="00736C38">
        <w:rPr>
          <w:rFonts w:asciiTheme="minorHAnsi" w:hAnsiTheme="minorHAnsi" w:cs="Arial"/>
          <w:b/>
          <w:sz w:val="23"/>
          <w:szCs w:val="23"/>
        </w:rPr>
        <w:t>OBSERVAÇÕES:</w:t>
      </w:r>
      <w:r w:rsidRPr="00736C38">
        <w:rPr>
          <w:rFonts w:asciiTheme="minorHAnsi" w:hAnsiTheme="minorHAnsi" w:cs="Arial"/>
          <w:sz w:val="23"/>
          <w:szCs w:val="23"/>
        </w:rPr>
        <w:t xml:space="preserve"> Curso será ministrado em Inglês.</w:t>
      </w:r>
    </w:p>
    <w:p w:rsidR="00736C38" w:rsidRPr="00736C38" w:rsidRDefault="00736C38" w:rsidP="00736C38">
      <w:pPr>
        <w:pStyle w:val="Ttulo6"/>
        <w:spacing w:before="0" w:after="0"/>
        <w:jc w:val="both"/>
        <w:rPr>
          <w:rFonts w:asciiTheme="minorHAnsi" w:hAnsiTheme="minorHAnsi" w:cs="Arial"/>
          <w:b w:val="0"/>
          <w:sz w:val="23"/>
          <w:szCs w:val="23"/>
        </w:rPr>
      </w:pPr>
      <w:r w:rsidRPr="00736C38">
        <w:rPr>
          <w:rFonts w:asciiTheme="minorHAnsi" w:hAnsiTheme="minorHAnsi" w:cs="Arial"/>
          <w:sz w:val="23"/>
          <w:szCs w:val="23"/>
        </w:rPr>
        <w:t>Critério para Seleção</w:t>
      </w:r>
      <w:r w:rsidRPr="00736C38">
        <w:rPr>
          <w:rFonts w:asciiTheme="minorHAnsi" w:hAnsiTheme="minorHAnsi" w:cs="Arial"/>
          <w:b w:val="0"/>
          <w:sz w:val="23"/>
          <w:szCs w:val="23"/>
        </w:rPr>
        <w:t>: carta demonstrando interesse no curso.</w:t>
      </w:r>
    </w:p>
    <w:p w:rsidR="00736C38" w:rsidRPr="00736C38" w:rsidRDefault="00736C38" w:rsidP="00736C38">
      <w:pPr>
        <w:jc w:val="both"/>
        <w:rPr>
          <w:rFonts w:asciiTheme="minorHAnsi" w:hAnsiTheme="minorHAnsi" w:cs="Arial"/>
          <w:b/>
          <w:sz w:val="23"/>
          <w:szCs w:val="23"/>
        </w:rPr>
      </w:pPr>
      <w:r w:rsidRPr="00736C38">
        <w:rPr>
          <w:rFonts w:asciiTheme="minorHAnsi" w:hAnsiTheme="minorHAnsi" w:cs="Arial"/>
          <w:b/>
          <w:sz w:val="23"/>
          <w:szCs w:val="23"/>
        </w:rPr>
        <w:t>Número de Alunos Regulares:</w:t>
      </w:r>
      <w:r w:rsidRPr="00736C38">
        <w:rPr>
          <w:rFonts w:asciiTheme="minorHAnsi" w:hAnsiTheme="minorHAnsi" w:cs="Arial"/>
          <w:b/>
          <w:sz w:val="23"/>
          <w:szCs w:val="23"/>
        </w:rPr>
        <w:tab/>
      </w:r>
      <w:r w:rsidRPr="00736C38">
        <w:rPr>
          <w:rFonts w:asciiTheme="minorHAnsi" w:hAnsiTheme="minorHAnsi" w:cs="Arial"/>
          <w:b/>
          <w:sz w:val="23"/>
          <w:szCs w:val="23"/>
        </w:rPr>
        <w:tab/>
      </w:r>
      <w:r w:rsidRPr="00736C38">
        <w:rPr>
          <w:rFonts w:asciiTheme="minorHAnsi" w:hAnsiTheme="minorHAnsi" w:cs="Arial"/>
          <w:sz w:val="23"/>
          <w:szCs w:val="23"/>
        </w:rPr>
        <w:t>30</w:t>
      </w:r>
    </w:p>
    <w:p w:rsidR="00736C38" w:rsidRPr="00736C38" w:rsidRDefault="00736C38" w:rsidP="00736C38">
      <w:pPr>
        <w:jc w:val="both"/>
        <w:rPr>
          <w:rFonts w:asciiTheme="minorHAnsi" w:hAnsiTheme="minorHAnsi" w:cs="Arial"/>
          <w:b/>
          <w:sz w:val="23"/>
          <w:szCs w:val="23"/>
        </w:rPr>
      </w:pPr>
      <w:r w:rsidRPr="00736C38">
        <w:rPr>
          <w:rFonts w:asciiTheme="minorHAnsi" w:hAnsiTheme="minorHAnsi" w:cs="Arial"/>
          <w:b/>
          <w:sz w:val="23"/>
          <w:szCs w:val="23"/>
        </w:rPr>
        <w:t>Número de Alunos Especiais:</w:t>
      </w:r>
      <w:r w:rsidRPr="00736C38">
        <w:rPr>
          <w:rFonts w:asciiTheme="minorHAnsi" w:hAnsiTheme="minorHAnsi" w:cs="Arial"/>
          <w:b/>
          <w:sz w:val="23"/>
          <w:szCs w:val="23"/>
        </w:rPr>
        <w:tab/>
      </w:r>
      <w:r w:rsidRPr="00736C38">
        <w:rPr>
          <w:rFonts w:asciiTheme="minorHAnsi" w:hAnsiTheme="minorHAnsi" w:cs="Arial"/>
          <w:b/>
          <w:sz w:val="23"/>
          <w:szCs w:val="23"/>
        </w:rPr>
        <w:tab/>
      </w:r>
      <w:r w:rsidRPr="00736C38">
        <w:rPr>
          <w:rFonts w:asciiTheme="minorHAnsi" w:hAnsiTheme="minorHAnsi" w:cs="Arial"/>
          <w:b/>
          <w:sz w:val="23"/>
          <w:szCs w:val="23"/>
        </w:rPr>
        <w:tab/>
      </w:r>
      <w:r w:rsidRPr="00736C38">
        <w:rPr>
          <w:rFonts w:asciiTheme="minorHAnsi" w:hAnsiTheme="minorHAnsi" w:cs="Arial"/>
          <w:sz w:val="23"/>
          <w:szCs w:val="23"/>
        </w:rPr>
        <w:t>05</w:t>
      </w:r>
    </w:p>
    <w:p w:rsidR="00736C38" w:rsidRPr="00736C38" w:rsidRDefault="00736C38" w:rsidP="00736C38">
      <w:pPr>
        <w:jc w:val="both"/>
        <w:rPr>
          <w:rFonts w:asciiTheme="minorHAnsi" w:hAnsiTheme="minorHAnsi" w:cs="Arial"/>
          <w:sz w:val="23"/>
          <w:szCs w:val="23"/>
        </w:rPr>
      </w:pPr>
      <w:r w:rsidRPr="00736C38">
        <w:rPr>
          <w:rFonts w:asciiTheme="minorHAnsi" w:hAnsiTheme="minorHAnsi" w:cs="Arial"/>
          <w:b/>
          <w:sz w:val="23"/>
          <w:szCs w:val="23"/>
        </w:rPr>
        <w:t>Número Mínimo de Alunos Inscritos:</w:t>
      </w:r>
      <w:r>
        <w:rPr>
          <w:rFonts w:asciiTheme="minorHAnsi" w:hAnsiTheme="minorHAnsi" w:cs="Arial"/>
          <w:b/>
          <w:sz w:val="23"/>
          <w:szCs w:val="23"/>
        </w:rPr>
        <w:tab/>
      </w:r>
      <w:r w:rsidRPr="00736C38">
        <w:rPr>
          <w:rFonts w:asciiTheme="minorHAnsi" w:hAnsiTheme="minorHAnsi" w:cs="Arial"/>
          <w:b/>
          <w:sz w:val="23"/>
          <w:szCs w:val="23"/>
        </w:rPr>
        <w:tab/>
      </w:r>
      <w:r w:rsidRPr="00736C38">
        <w:rPr>
          <w:rFonts w:asciiTheme="minorHAnsi" w:hAnsiTheme="minorHAnsi" w:cs="Arial"/>
          <w:sz w:val="23"/>
          <w:szCs w:val="23"/>
        </w:rPr>
        <w:t>03</w:t>
      </w:r>
    </w:p>
    <w:p w:rsidR="00736C38" w:rsidRPr="00736C38" w:rsidRDefault="00736C38" w:rsidP="00736C38">
      <w:pPr>
        <w:jc w:val="both"/>
        <w:rPr>
          <w:rFonts w:asciiTheme="minorHAnsi" w:hAnsiTheme="minorHAnsi" w:cs="Arial"/>
          <w:sz w:val="23"/>
          <w:szCs w:val="23"/>
        </w:rPr>
      </w:pPr>
      <w:r w:rsidRPr="00736C38">
        <w:rPr>
          <w:rFonts w:asciiTheme="minorHAnsi" w:hAnsiTheme="minorHAnsi" w:cs="Arial"/>
          <w:b/>
          <w:sz w:val="23"/>
          <w:szCs w:val="23"/>
        </w:rPr>
        <w:t>Número Máximo de Alunos Inscritos:</w:t>
      </w:r>
      <w:r w:rsidRPr="00736C38">
        <w:rPr>
          <w:rFonts w:asciiTheme="minorHAnsi" w:hAnsiTheme="minorHAnsi" w:cs="Arial"/>
          <w:b/>
          <w:sz w:val="23"/>
          <w:szCs w:val="23"/>
        </w:rPr>
        <w:tab/>
      </w:r>
      <w:r w:rsidRPr="00736C38">
        <w:rPr>
          <w:rFonts w:asciiTheme="minorHAnsi" w:hAnsiTheme="minorHAnsi" w:cs="Arial"/>
          <w:sz w:val="23"/>
          <w:szCs w:val="23"/>
        </w:rPr>
        <w:t>35</w:t>
      </w:r>
    </w:p>
    <w:p w:rsidR="00736C38" w:rsidRPr="00736C38" w:rsidRDefault="00736C38" w:rsidP="00736C38">
      <w:pPr>
        <w:jc w:val="both"/>
        <w:rPr>
          <w:rFonts w:asciiTheme="minorHAnsi" w:hAnsiTheme="minorHAnsi" w:cs="Arial"/>
          <w:sz w:val="23"/>
          <w:szCs w:val="23"/>
        </w:rPr>
      </w:pPr>
      <w:r w:rsidRPr="00736C38">
        <w:rPr>
          <w:rFonts w:asciiTheme="minorHAnsi" w:hAnsiTheme="minorHAnsi" w:cs="Arial"/>
          <w:b/>
          <w:sz w:val="23"/>
          <w:szCs w:val="23"/>
        </w:rPr>
        <w:t xml:space="preserve">Início: </w:t>
      </w:r>
      <w:r w:rsidRPr="00736C38">
        <w:rPr>
          <w:rFonts w:asciiTheme="minorHAnsi" w:hAnsiTheme="minorHAnsi" w:cs="Arial"/>
          <w:sz w:val="23"/>
          <w:szCs w:val="23"/>
        </w:rPr>
        <w:t xml:space="preserve">03/07/2017; </w:t>
      </w:r>
    </w:p>
    <w:p w:rsidR="00736C38" w:rsidRPr="00736C38" w:rsidRDefault="00736C38" w:rsidP="00736C38">
      <w:pPr>
        <w:jc w:val="both"/>
        <w:rPr>
          <w:rFonts w:asciiTheme="minorHAnsi" w:hAnsiTheme="minorHAnsi" w:cs="Arial"/>
          <w:b/>
          <w:sz w:val="23"/>
          <w:szCs w:val="23"/>
        </w:rPr>
      </w:pPr>
      <w:r w:rsidRPr="00736C38">
        <w:rPr>
          <w:rFonts w:asciiTheme="minorHAnsi" w:hAnsiTheme="minorHAnsi" w:cs="Arial"/>
          <w:b/>
          <w:sz w:val="23"/>
          <w:szCs w:val="23"/>
        </w:rPr>
        <w:t xml:space="preserve">Horário: das </w:t>
      </w:r>
      <w:proofErr w:type="gramStart"/>
      <w:r w:rsidRPr="00736C38">
        <w:rPr>
          <w:rFonts w:asciiTheme="minorHAnsi" w:hAnsiTheme="minorHAnsi" w:cs="Arial"/>
          <w:sz w:val="23"/>
          <w:szCs w:val="23"/>
        </w:rPr>
        <w:t>09:00</w:t>
      </w:r>
      <w:proofErr w:type="gramEnd"/>
      <w:r w:rsidRPr="00736C38">
        <w:rPr>
          <w:rFonts w:asciiTheme="minorHAnsi" w:hAnsiTheme="minorHAnsi" w:cs="Arial"/>
          <w:sz w:val="23"/>
          <w:szCs w:val="23"/>
        </w:rPr>
        <w:t xml:space="preserve"> as 12:00.</w:t>
      </w:r>
    </w:p>
    <w:p w:rsidR="00736C38" w:rsidRPr="00736C38" w:rsidRDefault="00736C38" w:rsidP="00736C38">
      <w:pPr>
        <w:tabs>
          <w:tab w:val="left" w:leader="underscore" w:pos="4893"/>
          <w:tab w:val="left" w:leader="underscore" w:pos="10223"/>
        </w:tabs>
        <w:jc w:val="both"/>
        <w:rPr>
          <w:rFonts w:asciiTheme="minorHAnsi" w:hAnsiTheme="minorHAnsi" w:cs="Arial"/>
          <w:b/>
          <w:bCs/>
          <w:sz w:val="23"/>
          <w:szCs w:val="23"/>
        </w:rPr>
      </w:pPr>
      <w:r w:rsidRPr="00736C38">
        <w:rPr>
          <w:rFonts w:asciiTheme="minorHAnsi" w:hAnsiTheme="minorHAnsi" w:cs="Arial"/>
          <w:b/>
          <w:bCs/>
          <w:sz w:val="23"/>
          <w:szCs w:val="23"/>
        </w:rPr>
        <w:t xml:space="preserve">Local: </w:t>
      </w:r>
    </w:p>
    <w:p w:rsidR="00736C38" w:rsidRPr="006A5549" w:rsidRDefault="00736C38" w:rsidP="00736C38">
      <w:pPr>
        <w:tabs>
          <w:tab w:val="left" w:leader="underscore" w:pos="4893"/>
          <w:tab w:val="left" w:leader="underscore" w:pos="10223"/>
        </w:tabs>
        <w:jc w:val="both"/>
        <w:rPr>
          <w:rFonts w:cs="Arial"/>
          <w:szCs w:val="24"/>
        </w:rPr>
      </w:pPr>
      <w:r w:rsidRPr="00736C38">
        <w:rPr>
          <w:rFonts w:asciiTheme="minorHAnsi" w:hAnsiTheme="minorHAnsi" w:cs="Arial"/>
          <w:b/>
          <w:bCs/>
          <w:sz w:val="23"/>
          <w:szCs w:val="23"/>
        </w:rPr>
        <w:t>Data de Cancelamento</w:t>
      </w:r>
      <w:r w:rsidRPr="00736C38">
        <w:rPr>
          <w:rFonts w:asciiTheme="minorHAnsi" w:hAnsiTheme="minorHAnsi" w:cs="Arial"/>
          <w:sz w:val="23"/>
          <w:szCs w:val="23"/>
        </w:rPr>
        <w:t>:</w:t>
      </w:r>
      <w:r w:rsidRPr="00736C38">
        <w:rPr>
          <w:rFonts w:cs="Arial"/>
          <w:sz w:val="23"/>
          <w:szCs w:val="23"/>
        </w:rPr>
        <w:t xml:space="preserve"> </w:t>
      </w:r>
    </w:p>
    <w:p w:rsidR="00CF24F1" w:rsidRDefault="00CF24F1"/>
    <w:sectPr w:rsidR="00CF24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38"/>
    <w:rsid w:val="00092284"/>
    <w:rsid w:val="00736C38"/>
    <w:rsid w:val="00924CDC"/>
    <w:rsid w:val="00C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3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36C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736C3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736C38"/>
    <w:rPr>
      <w:rFonts w:asciiTheme="majorHAnsi" w:eastAsiaTheme="majorEastAsia" w:hAnsiTheme="majorHAnsi" w:cstheme="majorBidi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736C38"/>
    <w:rPr>
      <w:rFonts w:ascii="Calibri" w:eastAsia="Times New Roman" w:hAnsi="Calibri" w:cs="Times New Roman"/>
      <w:b/>
      <w:bCs/>
      <w:lang w:eastAsia="pt-BR"/>
    </w:rPr>
  </w:style>
  <w:style w:type="character" w:styleId="Hyperlink">
    <w:name w:val="Hyperlink"/>
    <w:uiPriority w:val="99"/>
    <w:unhideWhenUsed/>
    <w:rsid w:val="00736C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3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36C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736C3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736C38"/>
    <w:rPr>
      <w:rFonts w:asciiTheme="majorHAnsi" w:eastAsiaTheme="majorEastAsia" w:hAnsiTheme="majorHAnsi" w:cstheme="majorBidi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736C38"/>
    <w:rPr>
      <w:rFonts w:ascii="Calibri" w:eastAsia="Times New Roman" w:hAnsi="Calibri" w:cs="Times New Roman"/>
      <w:b/>
      <w:bCs/>
      <w:lang w:eastAsia="pt-BR"/>
    </w:rPr>
  </w:style>
  <w:style w:type="character" w:styleId="Hyperlink">
    <w:name w:val="Hyperlink"/>
    <w:uiPriority w:val="99"/>
    <w:unhideWhenUsed/>
    <w:rsid w:val="00736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upac.org/publications/pac/pdf/2007/pdf/7903x0293.pdf" TargetMode="External"/><Relationship Id="rId5" Type="http://schemas.openxmlformats.org/officeDocument/2006/relationships/hyperlink" Target="http://www.photobiology.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</dc:creator>
  <cp:lastModifiedBy>Wellison Moreira Dos Reis</cp:lastModifiedBy>
  <cp:revision>2</cp:revision>
  <dcterms:created xsi:type="dcterms:W3CDTF">2017-06-02T14:16:00Z</dcterms:created>
  <dcterms:modified xsi:type="dcterms:W3CDTF">2017-06-02T14:16:00Z</dcterms:modified>
</cp:coreProperties>
</file>