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697" w:rsidRDefault="00393E35">
      <w:pPr>
        <w:pStyle w:val="Normal1"/>
        <w:suppressLineNumbers/>
        <w:jc w:val="both"/>
        <w:rPr>
          <w:b/>
        </w:rPr>
      </w:pPr>
      <w:r>
        <w:rPr>
          <w:b/>
        </w:rPr>
        <w:t>Ata da sessão ordinária nº 0</w:t>
      </w:r>
      <w:r w:rsidR="00812680">
        <w:rPr>
          <w:b/>
        </w:rPr>
        <w:t>8</w:t>
      </w:r>
      <w:r>
        <w:rPr>
          <w:b/>
        </w:rPr>
        <w:t xml:space="preserve">/2016 - CCNH – </w:t>
      </w:r>
      <w:proofErr w:type="gramStart"/>
      <w:r>
        <w:rPr>
          <w:b/>
        </w:rPr>
        <w:t>ConsCCNH</w:t>
      </w:r>
      <w:proofErr w:type="gramEnd"/>
    </w:p>
    <w:p w:rsidR="00891697" w:rsidRPr="00492AC9" w:rsidRDefault="00891697" w:rsidP="00492AC9">
      <w:pPr>
        <w:pStyle w:val="Normal1"/>
        <w:suppressLineNumbers/>
        <w:jc w:val="both"/>
        <w:rPr>
          <w:rFonts w:cs="Times New Roman"/>
          <w:b/>
        </w:rPr>
      </w:pPr>
    </w:p>
    <w:p w:rsidR="00891697" w:rsidRPr="00492AC9" w:rsidRDefault="00393E35" w:rsidP="00492AC9">
      <w:pPr>
        <w:tabs>
          <w:tab w:val="left" w:pos="284"/>
        </w:tabs>
        <w:autoSpaceDE w:val="0"/>
        <w:autoSpaceDN w:val="0"/>
        <w:adjustRightInd w:val="0"/>
        <w:spacing w:after="240"/>
        <w:jc w:val="both"/>
        <w:rPr>
          <w:rFonts w:ascii="Times New Roman" w:eastAsia="SimSun" w:hAnsi="Times New Roman" w:cs="Tahoma"/>
          <w:sz w:val="24"/>
          <w:szCs w:val="24"/>
          <w:lang w:eastAsia="zh-CN" w:bidi="hi-IN"/>
        </w:rPr>
      </w:pPr>
      <w:r w:rsidRPr="00492AC9">
        <w:rPr>
          <w:rFonts w:ascii="Times New Roman" w:hAnsi="Times New Roman"/>
          <w:sz w:val="24"/>
          <w:szCs w:val="24"/>
        </w:rPr>
        <w:t xml:space="preserve">Ata da </w:t>
      </w:r>
      <w:r w:rsidR="00466F97" w:rsidRPr="00492AC9">
        <w:rPr>
          <w:rFonts w:ascii="Times New Roman" w:hAnsi="Times New Roman"/>
          <w:sz w:val="24"/>
          <w:szCs w:val="24"/>
        </w:rPr>
        <w:t>oitav</w:t>
      </w:r>
      <w:r w:rsidRPr="00492AC9">
        <w:rPr>
          <w:rFonts w:ascii="Times New Roman" w:hAnsi="Times New Roman"/>
          <w:sz w:val="24"/>
          <w:szCs w:val="24"/>
        </w:rPr>
        <w:t>a sessão ordinária de 2016 do Conselho do Centro de Ciências Naturais e Humanas (</w:t>
      </w:r>
      <w:proofErr w:type="gramStart"/>
      <w:r w:rsidRPr="00492AC9">
        <w:rPr>
          <w:rFonts w:ascii="Times New Roman" w:hAnsi="Times New Roman"/>
          <w:sz w:val="24"/>
          <w:szCs w:val="24"/>
        </w:rPr>
        <w:t>ConsCCNH</w:t>
      </w:r>
      <w:proofErr w:type="gramEnd"/>
      <w:r w:rsidRPr="00492AC9">
        <w:rPr>
          <w:rFonts w:ascii="Times New Roman" w:hAnsi="Times New Roman"/>
          <w:sz w:val="24"/>
          <w:szCs w:val="24"/>
        </w:rPr>
        <w:t xml:space="preserve">) da Universidade Federal do ABC (UFABC), realizada às catorze horas do dia </w:t>
      </w:r>
      <w:r w:rsidR="00466F97" w:rsidRPr="00492AC9">
        <w:rPr>
          <w:rFonts w:ascii="Times New Roman" w:hAnsi="Times New Roman"/>
          <w:sz w:val="24"/>
          <w:szCs w:val="24"/>
        </w:rPr>
        <w:t>vinte e seis d</w:t>
      </w:r>
      <w:r w:rsidRPr="00492AC9">
        <w:rPr>
          <w:rFonts w:ascii="Times New Roman" w:hAnsi="Times New Roman"/>
          <w:sz w:val="24"/>
          <w:szCs w:val="24"/>
        </w:rPr>
        <w:t xml:space="preserve">e </w:t>
      </w:r>
      <w:r w:rsidR="00466F97" w:rsidRPr="00492AC9">
        <w:rPr>
          <w:rFonts w:ascii="Times New Roman" w:hAnsi="Times New Roman"/>
          <w:sz w:val="24"/>
          <w:szCs w:val="24"/>
        </w:rPr>
        <w:t>setembr</w:t>
      </w:r>
      <w:r w:rsidRPr="00492AC9">
        <w:rPr>
          <w:rFonts w:ascii="Times New Roman" w:hAnsi="Times New Roman"/>
          <w:sz w:val="24"/>
          <w:szCs w:val="24"/>
        </w:rPr>
        <w:t>o de dois mil e dezesseis, na sala 312-3, da Universidade Federal do ABC (UFABC), sit</w:t>
      </w:r>
      <w:r w:rsidR="00466F97" w:rsidRPr="00492AC9">
        <w:rPr>
          <w:rFonts w:ascii="Times New Roman" w:hAnsi="Times New Roman"/>
          <w:sz w:val="24"/>
          <w:szCs w:val="24"/>
        </w:rPr>
        <w:t>uad</w:t>
      </w:r>
      <w:r w:rsidRPr="00492AC9">
        <w:rPr>
          <w:rFonts w:ascii="Times New Roman" w:hAnsi="Times New Roman"/>
          <w:sz w:val="24"/>
          <w:szCs w:val="24"/>
        </w:rPr>
        <w:t xml:space="preserve">a à Av. dos Estados, 5001, Bloco A, Torre III, 3º andar, Bangu, Santo André. A sessão foi presidida por Ronei Miotto, diretor do Centro de Ciências Naturais e Humanas da UFABC, e contou com a presença dos seguintes </w:t>
      </w:r>
      <w:r w:rsidRPr="00492AC9">
        <w:rPr>
          <w:rFonts w:ascii="Times New Roman" w:hAnsi="Times New Roman"/>
          <w:sz w:val="24"/>
          <w:szCs w:val="24"/>
          <w:u w:val="single"/>
        </w:rPr>
        <w:t>Conselheiros</w:t>
      </w:r>
      <w:r w:rsidRPr="00492AC9">
        <w:rPr>
          <w:rFonts w:ascii="Times New Roman" w:hAnsi="Times New Roman"/>
          <w:sz w:val="24"/>
          <w:szCs w:val="24"/>
        </w:rPr>
        <w:t xml:space="preserve">: a vice-diretora do CCNH, Paula Homem de Mello, os representantes docentes </w:t>
      </w:r>
      <w:r w:rsidR="00466F97" w:rsidRPr="00492AC9">
        <w:rPr>
          <w:rFonts w:ascii="Times New Roman" w:hAnsi="Times New Roman"/>
          <w:sz w:val="24"/>
          <w:szCs w:val="24"/>
        </w:rPr>
        <w:t>Alysson Fabio Ferrari,</w:t>
      </w:r>
      <w:r w:rsidRPr="00492AC9">
        <w:rPr>
          <w:rFonts w:ascii="Times New Roman" w:hAnsi="Times New Roman"/>
          <w:sz w:val="24"/>
          <w:szCs w:val="24"/>
        </w:rPr>
        <w:t xml:space="preserve"> Dalmo Mandelli, Danilo da Cruz Centeno, Fernando Luiz Cássio Silva</w:t>
      </w:r>
      <w:r w:rsidR="00466F97" w:rsidRPr="00492AC9">
        <w:rPr>
          <w:rFonts w:ascii="Times New Roman" w:hAnsi="Times New Roman"/>
          <w:sz w:val="24"/>
          <w:szCs w:val="24"/>
        </w:rPr>
        <w:t xml:space="preserve"> e</w:t>
      </w:r>
      <w:r w:rsidRPr="00492AC9">
        <w:rPr>
          <w:rFonts w:ascii="Times New Roman" w:hAnsi="Times New Roman"/>
          <w:sz w:val="24"/>
          <w:szCs w:val="24"/>
        </w:rPr>
        <w:t xml:space="preserve"> Marcelo Augusto Christoffolete, Marcio Santos da Silva, Marcos de Abreu Avila,</w:t>
      </w:r>
      <w:proofErr w:type="gramStart"/>
      <w:r w:rsidRPr="00492AC9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Pr="00492AC9">
        <w:rPr>
          <w:rFonts w:ascii="Times New Roman" w:hAnsi="Times New Roman"/>
          <w:sz w:val="24"/>
          <w:szCs w:val="24"/>
        </w:rPr>
        <w:t>a representante técnico-administrativa Natasha Ramos Morare e o representante discente de graduação Leonardo Almei</w:t>
      </w:r>
      <w:r w:rsidR="00466F97" w:rsidRPr="00492AC9">
        <w:rPr>
          <w:rFonts w:ascii="Times New Roman" w:hAnsi="Times New Roman"/>
          <w:sz w:val="24"/>
          <w:szCs w:val="24"/>
        </w:rPr>
        <w:t>da Barbosa</w:t>
      </w:r>
      <w:r w:rsidRPr="00492AC9">
        <w:rPr>
          <w:rFonts w:ascii="Times New Roman" w:hAnsi="Times New Roman"/>
          <w:sz w:val="24"/>
          <w:szCs w:val="24"/>
        </w:rPr>
        <w:t xml:space="preserve">. </w:t>
      </w:r>
      <w:r w:rsidRPr="00492AC9">
        <w:rPr>
          <w:rFonts w:ascii="Times New Roman" w:hAnsi="Times New Roman"/>
          <w:sz w:val="24"/>
          <w:szCs w:val="24"/>
          <w:u w:val="single"/>
        </w:rPr>
        <w:t>Ausentes</w:t>
      </w:r>
      <w:r w:rsidRPr="00492AC9">
        <w:rPr>
          <w:rFonts w:ascii="Times New Roman" w:hAnsi="Times New Roman"/>
          <w:sz w:val="24"/>
          <w:szCs w:val="24"/>
        </w:rPr>
        <w:t>: os representantes docentes Renato Rodrigues Kinouchi</w:t>
      </w:r>
      <w:r w:rsidR="00466F97" w:rsidRPr="00492AC9">
        <w:rPr>
          <w:rFonts w:ascii="Times New Roman" w:hAnsi="Times New Roman"/>
          <w:sz w:val="24"/>
          <w:szCs w:val="24"/>
        </w:rPr>
        <w:t>, Rodrigo Luiz O. R. Cunha e Wagner Alves Carvalho</w:t>
      </w:r>
      <w:r w:rsidRPr="00492AC9">
        <w:rPr>
          <w:rFonts w:ascii="Times New Roman" w:hAnsi="Times New Roman"/>
          <w:sz w:val="24"/>
          <w:szCs w:val="24"/>
        </w:rPr>
        <w:t xml:space="preserve"> tiveram</w:t>
      </w:r>
      <w:r w:rsidR="00466F97" w:rsidRPr="00492AC9">
        <w:rPr>
          <w:rFonts w:ascii="Times New Roman" w:hAnsi="Times New Roman"/>
          <w:sz w:val="24"/>
          <w:szCs w:val="24"/>
        </w:rPr>
        <w:t xml:space="preserve"> sua</w:t>
      </w:r>
      <w:r w:rsidRPr="00492AC9">
        <w:rPr>
          <w:rFonts w:ascii="Times New Roman" w:hAnsi="Times New Roman"/>
          <w:sz w:val="24"/>
          <w:szCs w:val="24"/>
        </w:rPr>
        <w:t xml:space="preserve"> ausência justificada. </w:t>
      </w:r>
      <w:r w:rsidRPr="00492AC9">
        <w:rPr>
          <w:rFonts w:ascii="Times New Roman" w:hAnsi="Times New Roman"/>
          <w:sz w:val="24"/>
          <w:szCs w:val="24"/>
          <w:u w:val="single"/>
        </w:rPr>
        <w:t>Não votantes</w:t>
      </w:r>
      <w:r w:rsidRPr="00492AC9">
        <w:rPr>
          <w:rFonts w:ascii="Times New Roman" w:hAnsi="Times New Roman"/>
          <w:sz w:val="24"/>
          <w:szCs w:val="24"/>
        </w:rPr>
        <w:t>: Renato da Silva Correa</w:t>
      </w:r>
      <w:r w:rsidR="00466F97" w:rsidRPr="00492AC9">
        <w:rPr>
          <w:rFonts w:ascii="Times New Roman" w:hAnsi="Times New Roman"/>
          <w:sz w:val="24"/>
          <w:szCs w:val="24"/>
        </w:rPr>
        <w:t xml:space="preserve"> e Priscila Moura Arakaki</w:t>
      </w:r>
      <w:r w:rsidRPr="00492AC9">
        <w:rPr>
          <w:rFonts w:ascii="Times New Roman" w:hAnsi="Times New Roman"/>
          <w:sz w:val="24"/>
          <w:szCs w:val="24"/>
        </w:rPr>
        <w:t>, secretário</w:t>
      </w:r>
      <w:r w:rsidR="00466F97" w:rsidRPr="00492AC9">
        <w:rPr>
          <w:rFonts w:ascii="Times New Roman" w:hAnsi="Times New Roman"/>
          <w:sz w:val="24"/>
          <w:szCs w:val="24"/>
        </w:rPr>
        <w:t>s</w:t>
      </w:r>
      <w:r w:rsidRPr="00492AC9">
        <w:rPr>
          <w:rFonts w:ascii="Times New Roman" w:hAnsi="Times New Roman"/>
          <w:sz w:val="24"/>
          <w:szCs w:val="24"/>
        </w:rPr>
        <w:t xml:space="preserve"> do </w:t>
      </w:r>
      <w:proofErr w:type="gramStart"/>
      <w:r w:rsidRPr="00492AC9">
        <w:rPr>
          <w:rFonts w:ascii="Times New Roman" w:hAnsi="Times New Roman"/>
          <w:sz w:val="24"/>
          <w:szCs w:val="24"/>
        </w:rPr>
        <w:t>ConsCCNH</w:t>
      </w:r>
      <w:proofErr w:type="gramEnd"/>
      <w:r w:rsidRPr="00492AC9">
        <w:rPr>
          <w:rFonts w:ascii="Times New Roman" w:hAnsi="Times New Roman"/>
          <w:sz w:val="24"/>
          <w:szCs w:val="24"/>
        </w:rPr>
        <w:t xml:space="preserve">. </w:t>
      </w:r>
      <w:r w:rsidRPr="00492AC9">
        <w:rPr>
          <w:rFonts w:ascii="Times New Roman" w:hAnsi="Times New Roman"/>
          <w:sz w:val="24"/>
          <w:szCs w:val="24"/>
          <w:u w:val="single"/>
        </w:rPr>
        <w:t>Convidados</w:t>
      </w:r>
      <w:r w:rsidRPr="00492AC9">
        <w:rPr>
          <w:rFonts w:ascii="Times New Roman" w:hAnsi="Times New Roman"/>
          <w:sz w:val="24"/>
          <w:szCs w:val="24"/>
        </w:rPr>
        <w:t xml:space="preserve">: </w:t>
      </w:r>
      <w:r w:rsidR="00466F97" w:rsidRPr="00492AC9">
        <w:rPr>
          <w:rFonts w:ascii="Times New Roman" w:hAnsi="Times New Roman"/>
          <w:sz w:val="24"/>
          <w:szCs w:val="24"/>
        </w:rPr>
        <w:t xml:space="preserve">Fernanda </w:t>
      </w:r>
      <w:proofErr w:type="spellStart"/>
      <w:r w:rsidR="00466F97" w:rsidRPr="00492AC9">
        <w:rPr>
          <w:rFonts w:ascii="Times New Roman" w:hAnsi="Times New Roman"/>
          <w:sz w:val="24"/>
          <w:szCs w:val="24"/>
        </w:rPr>
        <w:t>Franzolin</w:t>
      </w:r>
      <w:proofErr w:type="spellEnd"/>
      <w:r w:rsidR="00466F97" w:rsidRPr="00492AC9">
        <w:rPr>
          <w:rFonts w:ascii="Times New Roman" w:hAnsi="Times New Roman"/>
          <w:sz w:val="24"/>
          <w:szCs w:val="24"/>
        </w:rPr>
        <w:t>, coordenadora da Licenciatura em Ciências Biológicas</w:t>
      </w:r>
      <w:r w:rsidRPr="00492AC9">
        <w:rPr>
          <w:rFonts w:ascii="Times New Roman" w:hAnsi="Times New Roman"/>
          <w:sz w:val="24"/>
          <w:szCs w:val="24"/>
        </w:rPr>
        <w:t xml:space="preserve">. Havendo quórum legal, Ronei abriu a sessão com os </w:t>
      </w:r>
      <w:r w:rsidRPr="00492AC9">
        <w:rPr>
          <w:rFonts w:ascii="Times New Roman" w:hAnsi="Times New Roman"/>
          <w:b/>
          <w:sz w:val="24"/>
          <w:szCs w:val="24"/>
        </w:rPr>
        <w:t>Informes da Direção:</w:t>
      </w:r>
      <w:r w:rsidR="0001241C" w:rsidRPr="00492AC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92AC9">
        <w:rPr>
          <w:rFonts w:ascii="Times New Roman" w:hAnsi="Times New Roman"/>
          <w:i/>
          <w:sz w:val="24"/>
          <w:szCs w:val="24"/>
        </w:rPr>
        <w:t>1</w:t>
      </w:r>
      <w:proofErr w:type="gramEnd"/>
      <w:r w:rsidRPr="00492AC9">
        <w:rPr>
          <w:rFonts w:ascii="Times New Roman" w:hAnsi="Times New Roman"/>
          <w:i/>
          <w:sz w:val="24"/>
          <w:szCs w:val="24"/>
        </w:rPr>
        <w:t>.</w:t>
      </w:r>
      <w:r w:rsidRPr="00492AC9">
        <w:rPr>
          <w:rFonts w:ascii="Times New Roman" w:hAnsi="Times New Roman"/>
          <w:sz w:val="24"/>
          <w:szCs w:val="24"/>
        </w:rPr>
        <w:t xml:space="preserve"> </w:t>
      </w:r>
      <w:r w:rsidR="0001241C" w:rsidRPr="00492AC9">
        <w:rPr>
          <w:rFonts w:ascii="Times New Roman" w:hAnsi="Times New Roman"/>
          <w:sz w:val="24"/>
          <w:szCs w:val="24"/>
        </w:rPr>
        <w:t>I</w:t>
      </w:r>
      <w:r w:rsidRPr="00492AC9">
        <w:rPr>
          <w:rFonts w:ascii="Times New Roman" w:hAnsi="Times New Roman"/>
          <w:sz w:val="24"/>
          <w:szCs w:val="24"/>
        </w:rPr>
        <w:t xml:space="preserve">nformou </w:t>
      </w:r>
      <w:r w:rsidR="0001241C" w:rsidRPr="00492AC9">
        <w:rPr>
          <w:rFonts w:ascii="Times New Roman" w:hAnsi="Times New Roman"/>
          <w:sz w:val="24"/>
          <w:szCs w:val="24"/>
        </w:rPr>
        <w:t xml:space="preserve">o recebimento e aprovação das solicitações de cadastro como pesquisador doutor colaborador (PDC) de Cintia </w:t>
      </w:r>
      <w:proofErr w:type="spellStart"/>
      <w:r w:rsidR="0001241C" w:rsidRPr="00492AC9">
        <w:rPr>
          <w:rFonts w:ascii="Times New Roman" w:hAnsi="Times New Roman"/>
          <w:sz w:val="24"/>
          <w:szCs w:val="24"/>
        </w:rPr>
        <w:t>Kawai</w:t>
      </w:r>
      <w:proofErr w:type="spellEnd"/>
      <w:r w:rsidR="0001241C" w:rsidRPr="00492AC9">
        <w:rPr>
          <w:rFonts w:ascii="Times New Roman" w:hAnsi="Times New Roman"/>
          <w:sz w:val="24"/>
          <w:szCs w:val="24"/>
        </w:rPr>
        <w:t xml:space="preserve"> (Nanociências e Materiais Avançados, supervisor: </w:t>
      </w:r>
      <w:proofErr w:type="spellStart"/>
      <w:r w:rsidR="0001241C" w:rsidRPr="00492AC9">
        <w:rPr>
          <w:rFonts w:ascii="Times New Roman" w:hAnsi="Times New Roman"/>
          <w:sz w:val="24"/>
          <w:szCs w:val="24"/>
        </w:rPr>
        <w:t>Iseli</w:t>
      </w:r>
      <w:proofErr w:type="spellEnd"/>
      <w:r w:rsidR="0001241C" w:rsidRPr="00492AC9">
        <w:rPr>
          <w:rFonts w:ascii="Times New Roman" w:hAnsi="Times New Roman"/>
          <w:sz w:val="24"/>
          <w:szCs w:val="24"/>
        </w:rPr>
        <w:t xml:space="preserve"> Lourenço Nantes), Flavio de Oliveira Leme (</w:t>
      </w:r>
      <w:r w:rsidR="002B6931" w:rsidRPr="00492AC9">
        <w:rPr>
          <w:rFonts w:ascii="Times New Roman" w:hAnsi="Times New Roman"/>
          <w:sz w:val="24"/>
          <w:szCs w:val="24"/>
        </w:rPr>
        <w:t>Ciência e Tecnologia</w:t>
      </w:r>
      <w:r w:rsidR="0001241C" w:rsidRPr="00492AC9">
        <w:rPr>
          <w:rFonts w:ascii="Times New Roman" w:hAnsi="Times New Roman"/>
          <w:sz w:val="24"/>
          <w:szCs w:val="24"/>
        </w:rPr>
        <w:t xml:space="preserve">/Química, supervisor: </w:t>
      </w:r>
      <w:proofErr w:type="spellStart"/>
      <w:r w:rsidR="0001241C" w:rsidRPr="00492AC9">
        <w:rPr>
          <w:rFonts w:ascii="Times New Roman" w:hAnsi="Times New Roman"/>
          <w:sz w:val="24"/>
          <w:szCs w:val="24"/>
        </w:rPr>
        <w:t>Ivanise</w:t>
      </w:r>
      <w:proofErr w:type="spellEnd"/>
      <w:r w:rsidR="0001241C" w:rsidRPr="00492A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1241C" w:rsidRPr="00492AC9">
        <w:rPr>
          <w:rFonts w:ascii="Times New Roman" w:hAnsi="Times New Roman"/>
          <w:sz w:val="24"/>
          <w:szCs w:val="24"/>
        </w:rPr>
        <w:t>Gaubeur</w:t>
      </w:r>
      <w:proofErr w:type="spellEnd"/>
      <w:r w:rsidR="0001241C" w:rsidRPr="00492AC9">
        <w:rPr>
          <w:rFonts w:ascii="Times New Roman" w:hAnsi="Times New Roman"/>
          <w:sz w:val="24"/>
          <w:szCs w:val="24"/>
        </w:rPr>
        <w:t>), Paula Silvia Haddad (</w:t>
      </w:r>
      <w:r w:rsidR="002B6931" w:rsidRPr="00492AC9">
        <w:rPr>
          <w:rFonts w:ascii="Times New Roman" w:hAnsi="Times New Roman"/>
          <w:sz w:val="24"/>
          <w:szCs w:val="24"/>
        </w:rPr>
        <w:t>Ciência e Tecnologia/</w:t>
      </w:r>
      <w:r w:rsidR="0001241C" w:rsidRPr="00492AC9">
        <w:rPr>
          <w:rFonts w:ascii="Times New Roman" w:hAnsi="Times New Roman"/>
          <w:sz w:val="24"/>
          <w:szCs w:val="24"/>
        </w:rPr>
        <w:t xml:space="preserve">Química, supervisor: Amedea </w:t>
      </w:r>
      <w:proofErr w:type="spellStart"/>
      <w:r w:rsidR="0001241C" w:rsidRPr="00492AC9">
        <w:rPr>
          <w:rFonts w:ascii="Times New Roman" w:hAnsi="Times New Roman"/>
          <w:sz w:val="24"/>
          <w:szCs w:val="24"/>
        </w:rPr>
        <w:t>Barozzi</w:t>
      </w:r>
      <w:proofErr w:type="spellEnd"/>
      <w:r w:rsidR="0001241C" w:rsidRPr="00492AC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1241C" w:rsidRPr="00492AC9">
        <w:rPr>
          <w:rFonts w:ascii="Times New Roman" w:hAnsi="Times New Roman"/>
          <w:sz w:val="24"/>
          <w:szCs w:val="24"/>
        </w:rPr>
        <w:t>Seabra</w:t>
      </w:r>
      <w:proofErr w:type="gramEnd"/>
      <w:r w:rsidR="0001241C" w:rsidRPr="00492AC9">
        <w:rPr>
          <w:rFonts w:ascii="Times New Roman" w:hAnsi="Times New Roman"/>
          <w:sz w:val="24"/>
          <w:szCs w:val="24"/>
        </w:rPr>
        <w:t>), Poliana Ramos Cardoso (</w:t>
      </w:r>
      <w:proofErr w:type="spellStart"/>
      <w:r w:rsidR="0001241C" w:rsidRPr="00492AC9">
        <w:rPr>
          <w:rFonts w:ascii="Times New Roman" w:hAnsi="Times New Roman"/>
          <w:sz w:val="24"/>
          <w:szCs w:val="24"/>
        </w:rPr>
        <w:t>Biotecnociência</w:t>
      </w:r>
      <w:proofErr w:type="spellEnd"/>
      <w:r w:rsidR="0001241C" w:rsidRPr="00492AC9">
        <w:rPr>
          <w:rFonts w:ascii="Times New Roman" w:hAnsi="Times New Roman"/>
          <w:sz w:val="24"/>
          <w:szCs w:val="24"/>
        </w:rPr>
        <w:t xml:space="preserve">, supervisor: Danilo da Cruz Centeno), Thiago de Carvalho Cipriano (Nanociências e Materiais Avançados, supervisor: Wendel Andrade Alves) e William Couto Corrêa de Lima (Física, supervisor: Vilson </w:t>
      </w:r>
      <w:proofErr w:type="spellStart"/>
      <w:r w:rsidR="0001241C" w:rsidRPr="00492AC9">
        <w:rPr>
          <w:rFonts w:ascii="Times New Roman" w:hAnsi="Times New Roman"/>
          <w:sz w:val="24"/>
          <w:szCs w:val="24"/>
        </w:rPr>
        <w:t>Tonin</w:t>
      </w:r>
      <w:proofErr w:type="spellEnd"/>
      <w:r w:rsidR="0001241C" w:rsidRPr="00492A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1241C" w:rsidRPr="00492AC9">
        <w:rPr>
          <w:rFonts w:ascii="Times New Roman" w:hAnsi="Times New Roman"/>
          <w:sz w:val="24"/>
          <w:szCs w:val="24"/>
        </w:rPr>
        <w:t>Zanchin</w:t>
      </w:r>
      <w:proofErr w:type="spellEnd"/>
      <w:r w:rsidR="0001241C" w:rsidRPr="00492AC9">
        <w:rPr>
          <w:rFonts w:ascii="Times New Roman" w:hAnsi="Times New Roman"/>
          <w:sz w:val="24"/>
          <w:szCs w:val="24"/>
        </w:rPr>
        <w:t>); e das solicitações de cadastro como pesquisador colaborador (PC) de Thiago Rahal Morais (</w:t>
      </w:r>
      <w:r w:rsidR="002B6931" w:rsidRPr="00492AC9">
        <w:rPr>
          <w:rFonts w:ascii="Times New Roman" w:hAnsi="Times New Roman"/>
          <w:sz w:val="24"/>
          <w:szCs w:val="24"/>
        </w:rPr>
        <w:t>Ciência e Tecnologia/</w:t>
      </w:r>
      <w:r w:rsidR="0001241C" w:rsidRPr="00492AC9">
        <w:rPr>
          <w:rFonts w:ascii="Times New Roman" w:hAnsi="Times New Roman"/>
          <w:sz w:val="24"/>
          <w:szCs w:val="24"/>
        </w:rPr>
        <w:t xml:space="preserve">Química, supervisor: João Henrique </w:t>
      </w:r>
      <w:proofErr w:type="spellStart"/>
      <w:r w:rsidR="0001241C" w:rsidRPr="00492AC9">
        <w:rPr>
          <w:rFonts w:ascii="Times New Roman" w:hAnsi="Times New Roman"/>
          <w:sz w:val="24"/>
          <w:szCs w:val="24"/>
        </w:rPr>
        <w:t>Ghilardi</w:t>
      </w:r>
      <w:proofErr w:type="spellEnd"/>
      <w:r w:rsidR="0001241C" w:rsidRPr="00492AC9">
        <w:rPr>
          <w:rFonts w:ascii="Times New Roman" w:hAnsi="Times New Roman"/>
          <w:sz w:val="24"/>
          <w:szCs w:val="24"/>
        </w:rPr>
        <w:t xml:space="preserve"> Lago), Milena Trevisan Pelegrino (</w:t>
      </w:r>
      <w:r w:rsidR="002B6931" w:rsidRPr="00492AC9">
        <w:rPr>
          <w:rFonts w:ascii="Times New Roman" w:hAnsi="Times New Roman"/>
          <w:sz w:val="24"/>
          <w:szCs w:val="24"/>
        </w:rPr>
        <w:t>Ciência e Tecnologia/</w:t>
      </w:r>
      <w:r w:rsidR="0001241C" w:rsidRPr="00492AC9">
        <w:rPr>
          <w:rFonts w:ascii="Times New Roman" w:hAnsi="Times New Roman"/>
          <w:sz w:val="24"/>
          <w:szCs w:val="24"/>
        </w:rPr>
        <w:t xml:space="preserve">Química, </w:t>
      </w:r>
      <w:r w:rsidR="002B6931" w:rsidRPr="00492AC9">
        <w:rPr>
          <w:rFonts w:ascii="Times New Roman" w:hAnsi="Times New Roman"/>
          <w:sz w:val="24"/>
          <w:szCs w:val="24"/>
        </w:rPr>
        <w:t xml:space="preserve">supervisor: </w:t>
      </w:r>
      <w:r w:rsidR="0001241C" w:rsidRPr="00492AC9">
        <w:rPr>
          <w:rFonts w:ascii="Times New Roman" w:hAnsi="Times New Roman"/>
          <w:sz w:val="24"/>
          <w:szCs w:val="24"/>
        </w:rPr>
        <w:t xml:space="preserve">Amedea </w:t>
      </w:r>
      <w:proofErr w:type="spellStart"/>
      <w:r w:rsidR="0001241C" w:rsidRPr="00492AC9">
        <w:rPr>
          <w:rFonts w:ascii="Times New Roman" w:hAnsi="Times New Roman"/>
          <w:sz w:val="24"/>
          <w:szCs w:val="24"/>
        </w:rPr>
        <w:t>Barozzi</w:t>
      </w:r>
      <w:proofErr w:type="spellEnd"/>
      <w:r w:rsidR="0001241C" w:rsidRPr="00492AC9">
        <w:rPr>
          <w:rFonts w:ascii="Times New Roman" w:hAnsi="Times New Roman"/>
          <w:sz w:val="24"/>
          <w:szCs w:val="24"/>
        </w:rPr>
        <w:t xml:space="preserve"> Seabra) e Natalia Fernanda </w:t>
      </w:r>
      <w:proofErr w:type="spellStart"/>
      <w:r w:rsidR="0001241C" w:rsidRPr="00492AC9">
        <w:rPr>
          <w:rFonts w:ascii="Times New Roman" w:hAnsi="Times New Roman"/>
          <w:sz w:val="24"/>
          <w:szCs w:val="24"/>
        </w:rPr>
        <w:t>Quintiliano</w:t>
      </w:r>
      <w:proofErr w:type="spellEnd"/>
      <w:r w:rsidR="0001241C" w:rsidRPr="00492AC9">
        <w:rPr>
          <w:rFonts w:ascii="Times New Roman" w:hAnsi="Times New Roman"/>
          <w:sz w:val="24"/>
          <w:szCs w:val="24"/>
        </w:rPr>
        <w:t xml:space="preserve"> (</w:t>
      </w:r>
      <w:r w:rsidR="002B6931" w:rsidRPr="00492AC9">
        <w:rPr>
          <w:rFonts w:ascii="Times New Roman" w:hAnsi="Times New Roman"/>
          <w:sz w:val="24"/>
          <w:szCs w:val="24"/>
        </w:rPr>
        <w:t>Ciência e Tecnologia/</w:t>
      </w:r>
      <w:r w:rsidR="0001241C" w:rsidRPr="00492AC9">
        <w:rPr>
          <w:rFonts w:ascii="Times New Roman" w:hAnsi="Times New Roman"/>
          <w:sz w:val="24"/>
          <w:szCs w:val="24"/>
        </w:rPr>
        <w:t xml:space="preserve">Química, </w:t>
      </w:r>
      <w:r w:rsidR="002B6931" w:rsidRPr="00492AC9">
        <w:rPr>
          <w:rFonts w:ascii="Times New Roman" w:hAnsi="Times New Roman"/>
          <w:sz w:val="24"/>
          <w:szCs w:val="24"/>
        </w:rPr>
        <w:t xml:space="preserve">supervisor: </w:t>
      </w:r>
      <w:r w:rsidR="0001241C" w:rsidRPr="00492AC9">
        <w:rPr>
          <w:rFonts w:ascii="Times New Roman" w:hAnsi="Times New Roman"/>
          <w:sz w:val="24"/>
          <w:szCs w:val="24"/>
        </w:rPr>
        <w:t xml:space="preserve">João Henrique G. Lago). Destacou que boa parte dos pesquisadores doutores </w:t>
      </w:r>
      <w:r w:rsidR="003D7EAE" w:rsidRPr="00492AC9">
        <w:rPr>
          <w:rFonts w:ascii="Times New Roman" w:hAnsi="Times New Roman"/>
          <w:sz w:val="24"/>
          <w:szCs w:val="24"/>
        </w:rPr>
        <w:t xml:space="preserve">cadastrados </w:t>
      </w:r>
      <w:r w:rsidR="0001241C" w:rsidRPr="00492AC9">
        <w:rPr>
          <w:rFonts w:ascii="Times New Roman" w:hAnsi="Times New Roman"/>
          <w:sz w:val="24"/>
          <w:szCs w:val="24"/>
        </w:rPr>
        <w:t xml:space="preserve">recentemente </w:t>
      </w:r>
      <w:r w:rsidR="00DB1393" w:rsidRPr="00492AC9">
        <w:rPr>
          <w:rFonts w:ascii="Times New Roman" w:hAnsi="Times New Roman"/>
          <w:sz w:val="24"/>
          <w:szCs w:val="24"/>
        </w:rPr>
        <w:t>são pesquisadores de</w:t>
      </w:r>
      <w:r w:rsidR="0001241C" w:rsidRPr="00492AC9">
        <w:rPr>
          <w:rFonts w:ascii="Times New Roman" w:hAnsi="Times New Roman"/>
          <w:sz w:val="24"/>
          <w:szCs w:val="24"/>
        </w:rPr>
        <w:t xml:space="preserve"> excelente qualidade acadêmica,</w:t>
      </w:r>
      <w:r w:rsidR="00DB1393" w:rsidRPr="00492AC9">
        <w:rPr>
          <w:rFonts w:ascii="Times New Roman" w:hAnsi="Times New Roman"/>
          <w:sz w:val="24"/>
          <w:szCs w:val="24"/>
        </w:rPr>
        <w:t xml:space="preserve"> havendo inclusive</w:t>
      </w:r>
      <w:r w:rsidR="0001241C" w:rsidRPr="00492AC9">
        <w:rPr>
          <w:rFonts w:ascii="Times New Roman" w:hAnsi="Times New Roman"/>
          <w:sz w:val="24"/>
          <w:szCs w:val="24"/>
        </w:rPr>
        <w:t xml:space="preserve"> docentes de outras universidades estaduais e federais</w:t>
      </w:r>
      <w:r w:rsidR="00DB1393" w:rsidRPr="00492AC9">
        <w:rPr>
          <w:rFonts w:ascii="Times New Roman" w:hAnsi="Times New Roman"/>
          <w:sz w:val="24"/>
          <w:szCs w:val="24"/>
        </w:rPr>
        <w:t xml:space="preserve"> neste grupo, o que de</w:t>
      </w:r>
      <w:r w:rsidR="002B6931" w:rsidRPr="00492AC9">
        <w:rPr>
          <w:rFonts w:ascii="Times New Roman" w:hAnsi="Times New Roman"/>
          <w:sz w:val="24"/>
          <w:szCs w:val="24"/>
        </w:rPr>
        <w:t xml:space="preserve">nota </w:t>
      </w:r>
      <w:r w:rsidR="00760401" w:rsidRPr="00492AC9">
        <w:rPr>
          <w:rFonts w:ascii="Times New Roman" w:hAnsi="Times New Roman"/>
          <w:sz w:val="24"/>
          <w:szCs w:val="24"/>
        </w:rPr>
        <w:t>a força d</w:t>
      </w:r>
      <w:r w:rsidR="003D7EAE" w:rsidRPr="00492AC9">
        <w:rPr>
          <w:rFonts w:ascii="Times New Roman" w:hAnsi="Times New Roman"/>
          <w:sz w:val="24"/>
          <w:szCs w:val="24"/>
        </w:rPr>
        <w:t>e noss</w:t>
      </w:r>
      <w:r w:rsidR="00760401" w:rsidRPr="00492AC9">
        <w:rPr>
          <w:rFonts w:ascii="Times New Roman" w:hAnsi="Times New Roman"/>
          <w:sz w:val="24"/>
          <w:szCs w:val="24"/>
        </w:rPr>
        <w:t>a instituição</w:t>
      </w:r>
      <w:r w:rsidR="00DB1393" w:rsidRPr="00492AC9">
        <w:rPr>
          <w:rFonts w:ascii="Times New Roman" w:hAnsi="Times New Roman"/>
          <w:sz w:val="24"/>
          <w:szCs w:val="24"/>
        </w:rPr>
        <w:t>.</w:t>
      </w:r>
      <w:r w:rsidRPr="00492AC9">
        <w:rPr>
          <w:rFonts w:ascii="Times New Roman" w:hAnsi="Times New Roman"/>
          <w:sz w:val="24"/>
          <w:szCs w:val="24"/>
        </w:rPr>
        <w:t xml:space="preserve"> </w:t>
      </w:r>
      <w:r w:rsidRPr="00492AC9">
        <w:rPr>
          <w:rFonts w:ascii="Times New Roman" w:hAnsi="Times New Roman"/>
          <w:i/>
          <w:sz w:val="24"/>
          <w:szCs w:val="24"/>
        </w:rPr>
        <w:t>2.</w:t>
      </w:r>
      <w:r w:rsidR="00760401" w:rsidRPr="00492AC9">
        <w:rPr>
          <w:rFonts w:ascii="Times New Roman" w:hAnsi="Times New Roman"/>
          <w:sz w:val="24"/>
          <w:szCs w:val="24"/>
        </w:rPr>
        <w:t xml:space="preserve"> Informou sobre o recebimento do relatório final de pesquisador colaborador de </w:t>
      </w:r>
      <w:proofErr w:type="spellStart"/>
      <w:r w:rsidR="00760401" w:rsidRPr="00492AC9">
        <w:rPr>
          <w:rFonts w:ascii="Times New Roman" w:hAnsi="Times New Roman"/>
          <w:sz w:val="24"/>
          <w:szCs w:val="24"/>
        </w:rPr>
        <w:t>Romarly</w:t>
      </w:r>
      <w:proofErr w:type="spellEnd"/>
      <w:r w:rsidR="00760401" w:rsidRPr="00492AC9">
        <w:rPr>
          <w:rFonts w:ascii="Times New Roman" w:hAnsi="Times New Roman"/>
          <w:sz w:val="24"/>
          <w:szCs w:val="24"/>
        </w:rPr>
        <w:t xml:space="preserve"> Fernandes da Costa</w:t>
      </w:r>
      <w:r w:rsidR="00192613" w:rsidRPr="00492AC9">
        <w:rPr>
          <w:rFonts w:ascii="Times New Roman" w:hAnsi="Times New Roman"/>
          <w:sz w:val="24"/>
          <w:szCs w:val="24"/>
        </w:rPr>
        <w:t xml:space="preserve">. Explicou </w:t>
      </w:r>
      <w:r w:rsidR="00760401" w:rsidRPr="00492AC9">
        <w:rPr>
          <w:rFonts w:ascii="Times New Roman" w:hAnsi="Times New Roman"/>
          <w:sz w:val="24"/>
          <w:szCs w:val="24"/>
        </w:rPr>
        <w:t>que</w:t>
      </w:r>
      <w:r w:rsidR="00192613" w:rsidRPr="00492AC9">
        <w:rPr>
          <w:rFonts w:ascii="Times New Roman" w:hAnsi="Times New Roman"/>
          <w:sz w:val="24"/>
          <w:szCs w:val="24"/>
        </w:rPr>
        <w:t xml:space="preserve"> o relatório</w:t>
      </w:r>
      <w:r w:rsidR="00760401" w:rsidRPr="00492AC9">
        <w:rPr>
          <w:rFonts w:ascii="Times New Roman" w:hAnsi="Times New Roman"/>
          <w:sz w:val="24"/>
          <w:szCs w:val="24"/>
        </w:rPr>
        <w:t xml:space="preserve"> fo</w:t>
      </w:r>
      <w:r w:rsidR="00192613" w:rsidRPr="00492AC9">
        <w:rPr>
          <w:rFonts w:ascii="Times New Roman" w:hAnsi="Times New Roman"/>
          <w:sz w:val="24"/>
          <w:szCs w:val="24"/>
        </w:rPr>
        <w:t>ra</w:t>
      </w:r>
      <w:r w:rsidR="00760401" w:rsidRPr="00492AC9">
        <w:rPr>
          <w:rFonts w:ascii="Times New Roman" w:hAnsi="Times New Roman"/>
          <w:sz w:val="24"/>
          <w:szCs w:val="24"/>
        </w:rPr>
        <w:t xml:space="preserve"> submetido à avaliação de outro docente do centro com pesquisa em área relacionada à do programa, </w:t>
      </w:r>
      <w:r w:rsidR="008135A5" w:rsidRPr="00492AC9">
        <w:rPr>
          <w:rFonts w:ascii="Times New Roman" w:hAnsi="Times New Roman"/>
          <w:sz w:val="24"/>
          <w:szCs w:val="24"/>
        </w:rPr>
        <w:t xml:space="preserve">para a elaboração de um parecer </w:t>
      </w:r>
      <w:r w:rsidR="008135A5" w:rsidRPr="00492AC9">
        <w:rPr>
          <w:rFonts w:ascii="Times New Roman" w:hAnsi="Times New Roman"/>
          <w:i/>
          <w:sz w:val="24"/>
          <w:szCs w:val="24"/>
        </w:rPr>
        <w:t>ad hoc</w:t>
      </w:r>
      <w:r w:rsidR="008135A5" w:rsidRPr="00492AC9">
        <w:rPr>
          <w:rFonts w:ascii="Times New Roman" w:hAnsi="Times New Roman"/>
          <w:sz w:val="24"/>
          <w:szCs w:val="24"/>
        </w:rPr>
        <w:t xml:space="preserve">, </w:t>
      </w:r>
      <w:r w:rsidR="00760401" w:rsidRPr="00492AC9">
        <w:rPr>
          <w:rFonts w:ascii="Times New Roman" w:hAnsi="Times New Roman"/>
          <w:sz w:val="24"/>
          <w:szCs w:val="24"/>
        </w:rPr>
        <w:t>e aprovad</w:t>
      </w:r>
      <w:r w:rsidR="00192613" w:rsidRPr="00492AC9">
        <w:rPr>
          <w:rFonts w:ascii="Times New Roman" w:hAnsi="Times New Roman"/>
          <w:sz w:val="24"/>
          <w:szCs w:val="24"/>
        </w:rPr>
        <w:t>o</w:t>
      </w:r>
      <w:r w:rsidR="00760401" w:rsidRPr="00492AC9">
        <w:rPr>
          <w:rFonts w:ascii="Times New Roman" w:hAnsi="Times New Roman"/>
          <w:sz w:val="24"/>
          <w:szCs w:val="24"/>
        </w:rPr>
        <w:t xml:space="preserve">. </w:t>
      </w:r>
      <w:r w:rsidR="008135A5" w:rsidRPr="00492AC9">
        <w:rPr>
          <w:rFonts w:ascii="Times New Roman" w:hAnsi="Times New Roman"/>
          <w:sz w:val="24"/>
          <w:szCs w:val="24"/>
        </w:rPr>
        <w:t>Salientou que este mesmo procedimento</w:t>
      </w:r>
      <w:r w:rsidR="00760401" w:rsidRPr="00492AC9">
        <w:rPr>
          <w:rFonts w:ascii="Times New Roman" w:hAnsi="Times New Roman"/>
          <w:sz w:val="24"/>
          <w:szCs w:val="24"/>
        </w:rPr>
        <w:t xml:space="preserve"> será adotado para a análise de relatórios finais de parcerias para cooperação técnico-científica (</w:t>
      </w:r>
      <w:proofErr w:type="spellStart"/>
      <w:r w:rsidR="00760401" w:rsidRPr="00492AC9">
        <w:rPr>
          <w:rFonts w:ascii="Times New Roman" w:hAnsi="Times New Roman"/>
          <w:sz w:val="24"/>
          <w:szCs w:val="24"/>
        </w:rPr>
        <w:t>TCTCs</w:t>
      </w:r>
      <w:proofErr w:type="spellEnd"/>
      <w:r w:rsidR="00760401" w:rsidRPr="00492AC9">
        <w:rPr>
          <w:rFonts w:ascii="Times New Roman" w:hAnsi="Times New Roman"/>
          <w:sz w:val="24"/>
          <w:szCs w:val="24"/>
        </w:rPr>
        <w:t>). Dalmo sugeriu</w:t>
      </w:r>
      <w:r w:rsidR="008135A5" w:rsidRPr="00492AC9">
        <w:rPr>
          <w:rFonts w:ascii="Times New Roman" w:hAnsi="Times New Roman"/>
          <w:sz w:val="24"/>
          <w:szCs w:val="24"/>
        </w:rPr>
        <w:t xml:space="preserve"> que</w:t>
      </w:r>
      <w:r w:rsidR="00760401" w:rsidRPr="00492AC9">
        <w:rPr>
          <w:rFonts w:ascii="Times New Roman" w:hAnsi="Times New Roman"/>
          <w:sz w:val="24"/>
          <w:szCs w:val="24"/>
        </w:rPr>
        <w:t xml:space="preserve"> o </w:t>
      </w:r>
      <w:r w:rsidR="008135A5" w:rsidRPr="00492AC9">
        <w:rPr>
          <w:rFonts w:ascii="Times New Roman" w:hAnsi="Times New Roman"/>
          <w:sz w:val="24"/>
          <w:szCs w:val="24"/>
        </w:rPr>
        <w:t xml:space="preserve">nome do </w:t>
      </w:r>
      <w:r w:rsidR="00760401" w:rsidRPr="00492AC9">
        <w:rPr>
          <w:rFonts w:ascii="Times New Roman" w:hAnsi="Times New Roman"/>
          <w:sz w:val="24"/>
          <w:szCs w:val="24"/>
        </w:rPr>
        <w:t>supervisor</w:t>
      </w:r>
      <w:r w:rsidR="008135A5" w:rsidRPr="00492AC9">
        <w:rPr>
          <w:rFonts w:ascii="Times New Roman" w:hAnsi="Times New Roman"/>
          <w:sz w:val="24"/>
          <w:szCs w:val="24"/>
        </w:rPr>
        <w:t xml:space="preserve"> seja incluído</w:t>
      </w:r>
      <w:r w:rsidR="00760401" w:rsidRPr="00492AC9">
        <w:rPr>
          <w:rFonts w:ascii="Times New Roman" w:hAnsi="Times New Roman"/>
          <w:sz w:val="24"/>
          <w:szCs w:val="24"/>
        </w:rPr>
        <w:t xml:space="preserve"> no modelo do parecer; sugestão acatada</w:t>
      </w:r>
      <w:r w:rsidR="008135A5" w:rsidRPr="00492AC9">
        <w:rPr>
          <w:rFonts w:ascii="Times New Roman" w:hAnsi="Times New Roman"/>
          <w:sz w:val="24"/>
          <w:szCs w:val="24"/>
        </w:rPr>
        <w:t xml:space="preserve">. </w:t>
      </w:r>
      <w:r w:rsidR="008135A5" w:rsidRPr="00492AC9">
        <w:rPr>
          <w:rFonts w:ascii="Times New Roman" w:hAnsi="Times New Roman"/>
          <w:i/>
          <w:sz w:val="24"/>
          <w:szCs w:val="24"/>
        </w:rPr>
        <w:t>3.</w:t>
      </w:r>
      <w:r w:rsidR="008135A5" w:rsidRPr="00492AC9">
        <w:rPr>
          <w:rFonts w:ascii="Times New Roman" w:hAnsi="Times New Roman"/>
          <w:sz w:val="24"/>
          <w:szCs w:val="24"/>
        </w:rPr>
        <w:t xml:space="preserve"> </w:t>
      </w:r>
      <w:r w:rsidR="00CA0F94" w:rsidRPr="00492AC9">
        <w:rPr>
          <w:rFonts w:ascii="Times New Roman" w:hAnsi="Times New Roman"/>
          <w:sz w:val="24"/>
          <w:szCs w:val="24"/>
        </w:rPr>
        <w:t>Comentou a</w:t>
      </w:r>
      <w:r w:rsidR="008135A5" w:rsidRPr="00492AC9">
        <w:rPr>
          <w:rFonts w:ascii="Times New Roman" w:hAnsi="Times New Roman"/>
          <w:sz w:val="24"/>
          <w:szCs w:val="24"/>
        </w:rPr>
        <w:t xml:space="preserve"> </w:t>
      </w:r>
      <w:r w:rsidR="00CA0F94" w:rsidRPr="00492AC9">
        <w:rPr>
          <w:rFonts w:ascii="Times New Roman" w:hAnsi="Times New Roman"/>
          <w:sz w:val="24"/>
          <w:szCs w:val="24"/>
        </w:rPr>
        <w:t xml:space="preserve">recomendação CPCO nº 02/2016, que trata da necessidade de os docentes em regime de dedicação exclusiva (RDE) que realizarem colaboração remunerada apresentarem a documentação estabelecida na resolução </w:t>
      </w:r>
      <w:proofErr w:type="gramStart"/>
      <w:r w:rsidR="00CA0F94" w:rsidRPr="00492AC9">
        <w:rPr>
          <w:rFonts w:ascii="Times New Roman" w:hAnsi="Times New Roman"/>
          <w:sz w:val="24"/>
          <w:szCs w:val="24"/>
        </w:rPr>
        <w:t>ConsUNI</w:t>
      </w:r>
      <w:proofErr w:type="gramEnd"/>
      <w:r w:rsidR="00CA0F94" w:rsidRPr="00492AC9">
        <w:rPr>
          <w:rFonts w:ascii="Times New Roman" w:hAnsi="Times New Roman"/>
          <w:sz w:val="24"/>
          <w:szCs w:val="24"/>
        </w:rPr>
        <w:t xml:space="preserve"> 135, lembrando que </w:t>
      </w:r>
      <w:r w:rsidR="00B40052" w:rsidRPr="00492AC9">
        <w:rPr>
          <w:rFonts w:ascii="Times New Roman" w:hAnsi="Times New Roman"/>
          <w:sz w:val="24"/>
          <w:szCs w:val="24"/>
        </w:rPr>
        <w:t xml:space="preserve">houve </w:t>
      </w:r>
      <w:r w:rsidR="00CA0F94" w:rsidRPr="00492AC9">
        <w:rPr>
          <w:rFonts w:ascii="Times New Roman" w:hAnsi="Times New Roman"/>
          <w:sz w:val="24"/>
          <w:szCs w:val="24"/>
        </w:rPr>
        <w:t>um</w:t>
      </w:r>
      <w:r w:rsidR="00B40052" w:rsidRPr="00492AC9">
        <w:rPr>
          <w:rFonts w:ascii="Times New Roman" w:hAnsi="Times New Roman"/>
          <w:sz w:val="24"/>
          <w:szCs w:val="24"/>
        </w:rPr>
        <w:t xml:space="preserve"> caso de parceria com empresa privada em que o docente interessado não apresentou a documentação completa, mas a parceria teve seu mérito acadêmico-científico analisado pelo ConsCCNH antes do encaminhamento do processo à Comissão Permanente de Convênios e Overhead (CPCO). Consultou o conselho se os próximos processos do tipo devem ser analisados pelo </w:t>
      </w:r>
      <w:proofErr w:type="gramStart"/>
      <w:r w:rsidR="00B40052" w:rsidRPr="00492AC9">
        <w:rPr>
          <w:rFonts w:ascii="Times New Roman" w:hAnsi="Times New Roman"/>
          <w:sz w:val="24"/>
          <w:szCs w:val="24"/>
        </w:rPr>
        <w:t>ConsCCNH</w:t>
      </w:r>
      <w:proofErr w:type="gramEnd"/>
      <w:r w:rsidR="00B40052" w:rsidRPr="00492AC9">
        <w:rPr>
          <w:rFonts w:ascii="Times New Roman" w:hAnsi="Times New Roman"/>
          <w:sz w:val="24"/>
          <w:szCs w:val="24"/>
        </w:rPr>
        <w:t xml:space="preserve"> somente quando o interessado obtiver e apresentar a </w:t>
      </w:r>
      <w:r w:rsidR="00B40052" w:rsidRPr="00492AC9">
        <w:rPr>
          <w:rFonts w:ascii="Times New Roman" w:hAnsi="Times New Roman"/>
          <w:sz w:val="24"/>
          <w:szCs w:val="24"/>
        </w:rPr>
        <w:lastRenderedPageBreak/>
        <w:t>documentação completa, ou se o mérito acadêmico-científico pode ser analisado pelo conselho antes disso, encaminhando o processo à CPCO para agilizar a tramitação da análise da parceria</w:t>
      </w:r>
      <w:r w:rsidR="00FA0D1B" w:rsidRPr="00492AC9">
        <w:rPr>
          <w:rFonts w:ascii="Times New Roman" w:hAnsi="Times New Roman"/>
          <w:sz w:val="24"/>
          <w:szCs w:val="24"/>
        </w:rPr>
        <w:t xml:space="preserve">; </w:t>
      </w:r>
      <w:r w:rsidR="00717F42" w:rsidRPr="00492AC9">
        <w:rPr>
          <w:rFonts w:ascii="Times New Roman" w:hAnsi="Times New Roman"/>
          <w:sz w:val="24"/>
          <w:szCs w:val="24"/>
        </w:rPr>
        <w:t xml:space="preserve">foi </w:t>
      </w:r>
      <w:r w:rsidR="00FA0D1B" w:rsidRPr="00492AC9">
        <w:rPr>
          <w:rFonts w:ascii="Times New Roman" w:hAnsi="Times New Roman"/>
          <w:sz w:val="24"/>
          <w:szCs w:val="24"/>
        </w:rPr>
        <w:t xml:space="preserve">acordado manter a análise do mérito acadêmico-científico da parceria pelo ConsCCNH, mesmo que antes da obtenção da documentação completa pelo pesquisador. </w:t>
      </w:r>
      <w:r w:rsidR="008135A5" w:rsidRPr="00492AC9">
        <w:rPr>
          <w:rFonts w:ascii="Times New Roman" w:hAnsi="Times New Roman"/>
          <w:i/>
          <w:sz w:val="24"/>
          <w:szCs w:val="24"/>
        </w:rPr>
        <w:t>4.</w:t>
      </w:r>
      <w:r w:rsidR="008135A5" w:rsidRPr="00492AC9">
        <w:rPr>
          <w:rFonts w:ascii="Times New Roman" w:hAnsi="Times New Roman"/>
          <w:sz w:val="24"/>
          <w:szCs w:val="24"/>
        </w:rPr>
        <w:t xml:space="preserve"> </w:t>
      </w:r>
      <w:r w:rsidR="00FA0D1B" w:rsidRPr="00492AC9">
        <w:rPr>
          <w:rFonts w:ascii="Times New Roman" w:hAnsi="Times New Roman"/>
          <w:sz w:val="24"/>
          <w:szCs w:val="24"/>
        </w:rPr>
        <w:t>Transmitiu a resposta da FAPESP autorizando a transposição da verba de reserva técnica institucional (RTI) de 2016 para 2017, devido à iminência da entrega das instalações do bloco L e a necessidade de reforma nas capelas dos laboratórios do CCNH</w:t>
      </w:r>
      <w:proofErr w:type="gramStart"/>
      <w:r w:rsidR="00FA0D1B" w:rsidRPr="00492AC9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="00FA0D1B" w:rsidRPr="00492AC9">
        <w:rPr>
          <w:rFonts w:ascii="Times New Roman" w:hAnsi="Times New Roman"/>
          <w:sz w:val="24"/>
          <w:szCs w:val="24"/>
        </w:rPr>
        <w:t xml:space="preserve">no bloco Delta. Informou que pretende pautar as mudanças na resolução na próxima reunião do </w:t>
      </w:r>
      <w:proofErr w:type="gramStart"/>
      <w:r w:rsidR="00FA0D1B" w:rsidRPr="00492AC9">
        <w:rPr>
          <w:rFonts w:ascii="Times New Roman" w:hAnsi="Times New Roman"/>
          <w:sz w:val="24"/>
          <w:szCs w:val="24"/>
        </w:rPr>
        <w:t>ConsCCNH</w:t>
      </w:r>
      <w:proofErr w:type="gramEnd"/>
      <w:r w:rsidR="00FA0D1B" w:rsidRPr="00492AC9">
        <w:rPr>
          <w:rFonts w:ascii="Times New Roman" w:hAnsi="Times New Roman"/>
          <w:sz w:val="24"/>
          <w:szCs w:val="24"/>
        </w:rPr>
        <w:t xml:space="preserve">. </w:t>
      </w:r>
      <w:r w:rsidR="00FA0D1B" w:rsidRPr="00492AC9">
        <w:rPr>
          <w:rFonts w:ascii="Times New Roman" w:hAnsi="Times New Roman"/>
          <w:i/>
          <w:sz w:val="24"/>
          <w:szCs w:val="24"/>
        </w:rPr>
        <w:t xml:space="preserve">5. </w:t>
      </w:r>
      <w:r w:rsidR="00FA0D1B" w:rsidRPr="00492AC9">
        <w:rPr>
          <w:rFonts w:ascii="Times New Roman" w:hAnsi="Times New Roman"/>
          <w:sz w:val="24"/>
          <w:szCs w:val="24"/>
        </w:rPr>
        <w:t>Informou</w:t>
      </w:r>
      <w:r w:rsidR="004A314E" w:rsidRPr="00492AC9">
        <w:rPr>
          <w:rFonts w:ascii="Times New Roman" w:hAnsi="Times New Roman"/>
          <w:sz w:val="24"/>
          <w:szCs w:val="24"/>
        </w:rPr>
        <w:t xml:space="preserve"> que a direção contatou a Assessoria de Cooperações Institucionais e Convênios (ACIC) acerca das dúvidas apresentadas por Dalmo e outros conselheiros acerca de convênios</w:t>
      </w:r>
      <w:r w:rsidR="00F01D4B" w:rsidRPr="00492AC9">
        <w:rPr>
          <w:rFonts w:ascii="Times New Roman" w:hAnsi="Times New Roman"/>
          <w:sz w:val="24"/>
          <w:szCs w:val="24"/>
        </w:rPr>
        <w:t>, e que</w:t>
      </w:r>
      <w:r w:rsidR="004A314E" w:rsidRPr="00492AC9">
        <w:rPr>
          <w:rFonts w:ascii="Times New Roman" w:hAnsi="Times New Roman"/>
          <w:sz w:val="24"/>
          <w:szCs w:val="24"/>
        </w:rPr>
        <w:t xml:space="preserve"> </w:t>
      </w:r>
      <w:r w:rsidR="00F01D4B" w:rsidRPr="00492AC9">
        <w:rPr>
          <w:rFonts w:ascii="Times New Roman" w:hAnsi="Times New Roman"/>
          <w:sz w:val="24"/>
          <w:szCs w:val="24"/>
        </w:rPr>
        <w:t>a coordenadora</w:t>
      </w:r>
      <w:r w:rsidR="004A314E" w:rsidRPr="00492AC9">
        <w:rPr>
          <w:rFonts w:ascii="Times New Roman" w:hAnsi="Times New Roman"/>
          <w:sz w:val="24"/>
          <w:szCs w:val="24"/>
        </w:rPr>
        <w:t xml:space="preserve"> da ACIC se disp</w:t>
      </w:r>
      <w:r w:rsidR="00F01D4B" w:rsidRPr="00492AC9">
        <w:rPr>
          <w:rFonts w:ascii="Times New Roman" w:hAnsi="Times New Roman"/>
          <w:sz w:val="24"/>
          <w:szCs w:val="24"/>
        </w:rPr>
        <w:t>ôs</w:t>
      </w:r>
      <w:r w:rsidR="004A314E" w:rsidRPr="00492AC9">
        <w:rPr>
          <w:rFonts w:ascii="Times New Roman" w:hAnsi="Times New Roman"/>
          <w:sz w:val="24"/>
          <w:szCs w:val="24"/>
        </w:rPr>
        <w:t xml:space="preserve"> a comparecer a uma sessão do </w:t>
      </w:r>
      <w:proofErr w:type="gramStart"/>
      <w:r w:rsidR="004A314E" w:rsidRPr="00492AC9">
        <w:rPr>
          <w:rFonts w:ascii="Times New Roman" w:hAnsi="Times New Roman"/>
          <w:sz w:val="24"/>
          <w:szCs w:val="24"/>
        </w:rPr>
        <w:t>ConsCCNH</w:t>
      </w:r>
      <w:proofErr w:type="gramEnd"/>
      <w:r w:rsidR="004A314E" w:rsidRPr="00492AC9">
        <w:rPr>
          <w:rFonts w:ascii="Times New Roman" w:hAnsi="Times New Roman"/>
          <w:sz w:val="24"/>
          <w:szCs w:val="24"/>
        </w:rPr>
        <w:t xml:space="preserve"> para esclarec</w:t>
      </w:r>
      <w:r w:rsidR="00F01D4B" w:rsidRPr="00492AC9">
        <w:rPr>
          <w:rFonts w:ascii="Times New Roman" w:hAnsi="Times New Roman"/>
          <w:sz w:val="24"/>
          <w:szCs w:val="24"/>
        </w:rPr>
        <w:t>er o assunto</w:t>
      </w:r>
      <w:r w:rsidR="004A314E" w:rsidRPr="00492AC9">
        <w:rPr>
          <w:rFonts w:ascii="Times New Roman" w:hAnsi="Times New Roman"/>
          <w:sz w:val="24"/>
          <w:szCs w:val="24"/>
        </w:rPr>
        <w:t xml:space="preserve">. Foi acordado o agendamento de uma sessão extraordinária </w:t>
      </w:r>
      <w:r w:rsidR="00B4059D" w:rsidRPr="00492AC9">
        <w:rPr>
          <w:rFonts w:ascii="Times New Roman" w:hAnsi="Times New Roman"/>
          <w:sz w:val="24"/>
          <w:szCs w:val="24"/>
        </w:rPr>
        <w:t xml:space="preserve">em uma segunda-feira do mês de outubro para tratar do tema. </w:t>
      </w:r>
      <w:r w:rsidR="00FA0D1B" w:rsidRPr="00492AC9">
        <w:rPr>
          <w:rFonts w:ascii="Times New Roman" w:hAnsi="Times New Roman"/>
          <w:i/>
          <w:sz w:val="24"/>
          <w:szCs w:val="24"/>
        </w:rPr>
        <w:t>6.</w:t>
      </w:r>
      <w:r w:rsidR="00FA0D1B" w:rsidRPr="00492AC9">
        <w:rPr>
          <w:rFonts w:ascii="Times New Roman" w:hAnsi="Times New Roman"/>
          <w:sz w:val="24"/>
          <w:szCs w:val="24"/>
        </w:rPr>
        <w:t xml:space="preserve"> Informou</w:t>
      </w:r>
      <w:r w:rsidR="009B46CB" w:rsidRPr="00492AC9">
        <w:rPr>
          <w:rFonts w:ascii="Times New Roman" w:hAnsi="Times New Roman"/>
          <w:sz w:val="24"/>
          <w:szCs w:val="24"/>
        </w:rPr>
        <w:t xml:space="preserve"> sobre o agendamento, a pedido da </w:t>
      </w:r>
      <w:proofErr w:type="spellStart"/>
      <w:r w:rsidR="009B46CB" w:rsidRPr="00492AC9">
        <w:rPr>
          <w:rFonts w:ascii="Times New Roman" w:hAnsi="Times New Roman"/>
          <w:sz w:val="24"/>
          <w:szCs w:val="24"/>
        </w:rPr>
        <w:t>Pró-reitoria</w:t>
      </w:r>
      <w:proofErr w:type="spellEnd"/>
      <w:r w:rsidR="009B46CB" w:rsidRPr="00492AC9">
        <w:rPr>
          <w:rFonts w:ascii="Times New Roman" w:hAnsi="Times New Roman"/>
          <w:sz w:val="24"/>
          <w:szCs w:val="24"/>
        </w:rPr>
        <w:t xml:space="preserve"> de Planejamento e Desenvolvimento Institucional (PROPLADI), de sessão extra</w:t>
      </w:r>
      <w:r w:rsidR="001C592C" w:rsidRPr="00492AC9">
        <w:rPr>
          <w:rFonts w:ascii="Times New Roman" w:hAnsi="Times New Roman"/>
          <w:sz w:val="24"/>
          <w:szCs w:val="24"/>
        </w:rPr>
        <w:t xml:space="preserve">ordinária para apresentação do orçamento para 2017 para o dia 24 de outubro às 14h00. Marcelo Christoffolete </w:t>
      </w:r>
      <w:r w:rsidR="00FA0D1B" w:rsidRPr="00492AC9">
        <w:rPr>
          <w:rFonts w:ascii="Times New Roman" w:hAnsi="Times New Roman"/>
          <w:sz w:val="24"/>
          <w:szCs w:val="24"/>
        </w:rPr>
        <w:t>sugeriu convidar as coordenações de cursos</w:t>
      </w:r>
      <w:r w:rsidR="00717F42" w:rsidRPr="00492AC9">
        <w:rPr>
          <w:rFonts w:ascii="Times New Roman" w:hAnsi="Times New Roman"/>
          <w:sz w:val="24"/>
          <w:szCs w:val="24"/>
        </w:rPr>
        <w:t>;</w:t>
      </w:r>
      <w:r w:rsidR="001C592C" w:rsidRPr="00492AC9">
        <w:rPr>
          <w:rFonts w:ascii="Times New Roman" w:hAnsi="Times New Roman"/>
          <w:sz w:val="24"/>
          <w:szCs w:val="24"/>
        </w:rPr>
        <w:t xml:space="preserve"> sugestão acatada</w:t>
      </w:r>
      <w:r w:rsidR="00FA0D1B" w:rsidRPr="00492AC9">
        <w:rPr>
          <w:rFonts w:ascii="Times New Roman" w:hAnsi="Times New Roman"/>
          <w:sz w:val="24"/>
          <w:szCs w:val="24"/>
        </w:rPr>
        <w:t>.</w:t>
      </w:r>
      <w:r w:rsidR="001C592C" w:rsidRPr="00492AC9">
        <w:rPr>
          <w:rFonts w:ascii="Times New Roman" w:hAnsi="Times New Roman"/>
          <w:sz w:val="24"/>
          <w:szCs w:val="24"/>
        </w:rPr>
        <w:t xml:space="preserve"> </w:t>
      </w:r>
      <w:r w:rsidR="00FA0D1B" w:rsidRPr="00492AC9">
        <w:rPr>
          <w:rFonts w:ascii="Times New Roman" w:hAnsi="Times New Roman"/>
          <w:i/>
          <w:sz w:val="24"/>
          <w:szCs w:val="24"/>
        </w:rPr>
        <w:t>7.</w:t>
      </w:r>
      <w:r w:rsidR="00FA0D1B" w:rsidRPr="00492AC9">
        <w:rPr>
          <w:rFonts w:ascii="Times New Roman" w:hAnsi="Times New Roman"/>
          <w:sz w:val="24"/>
          <w:szCs w:val="24"/>
        </w:rPr>
        <w:t xml:space="preserve"> </w:t>
      </w:r>
      <w:r w:rsidR="001C592C" w:rsidRPr="00492AC9">
        <w:rPr>
          <w:rFonts w:ascii="Times New Roman" w:hAnsi="Times New Roman"/>
          <w:sz w:val="24"/>
          <w:szCs w:val="24"/>
        </w:rPr>
        <w:t>I</w:t>
      </w:r>
      <w:r w:rsidR="00FA0D1B" w:rsidRPr="00492AC9">
        <w:rPr>
          <w:rFonts w:ascii="Times New Roman" w:hAnsi="Times New Roman"/>
          <w:sz w:val="24"/>
          <w:szCs w:val="24"/>
        </w:rPr>
        <w:t xml:space="preserve">nformou </w:t>
      </w:r>
      <w:r w:rsidR="00717F42" w:rsidRPr="00492AC9">
        <w:rPr>
          <w:rFonts w:ascii="Times New Roman" w:hAnsi="Times New Roman"/>
          <w:sz w:val="24"/>
          <w:szCs w:val="24"/>
        </w:rPr>
        <w:t>que, como todas as vagas docentes disponíveis foram utilizadas nos últimos editais, não será possível apreciar solicitações de expansão de vaga, incluindo a do edital 286/14 de Ensino de Biologia, caso não haja o surgimento de novas vagas, assim como não será possível analisar a solicitação do Bacharelado em Química pela revisão do GT-Docentes.</w:t>
      </w:r>
      <w:r w:rsidR="00717F42" w:rsidRPr="00492AC9">
        <w:rPr>
          <w:rFonts w:ascii="Times New Roman" w:hAnsi="Times New Roman"/>
          <w:sz w:val="24"/>
          <w:szCs w:val="24"/>
        </w:rPr>
        <w:t xml:space="preserve"> </w:t>
      </w:r>
      <w:r w:rsidR="00964B4E" w:rsidRPr="00492AC9">
        <w:rPr>
          <w:rFonts w:ascii="Times New Roman" w:hAnsi="Times New Roman"/>
          <w:sz w:val="24"/>
          <w:szCs w:val="24"/>
        </w:rPr>
        <w:t>A instituição do grupo de trabalho que tratará da destinação destas quarenta vagas será pautada em</w:t>
      </w:r>
      <w:r w:rsidR="00FA0D1B" w:rsidRPr="00492AC9">
        <w:rPr>
          <w:rFonts w:ascii="Times New Roman" w:hAnsi="Times New Roman"/>
          <w:sz w:val="24"/>
          <w:szCs w:val="24"/>
        </w:rPr>
        <w:t xml:space="preserve"> reunião com</w:t>
      </w:r>
      <w:r w:rsidR="00964B4E" w:rsidRPr="00492AC9">
        <w:rPr>
          <w:rFonts w:ascii="Times New Roman" w:hAnsi="Times New Roman"/>
          <w:sz w:val="24"/>
          <w:szCs w:val="24"/>
        </w:rPr>
        <w:t xml:space="preserve"> a</w:t>
      </w:r>
      <w:r w:rsidR="00FA0D1B" w:rsidRPr="00492AC9">
        <w:rPr>
          <w:rFonts w:ascii="Times New Roman" w:hAnsi="Times New Roman"/>
          <w:sz w:val="24"/>
          <w:szCs w:val="24"/>
        </w:rPr>
        <w:t xml:space="preserve"> reitoria.</w:t>
      </w:r>
      <w:r w:rsidRPr="00492AC9">
        <w:rPr>
          <w:rFonts w:ascii="Times New Roman" w:hAnsi="Times New Roman"/>
          <w:sz w:val="24"/>
          <w:szCs w:val="24"/>
        </w:rPr>
        <w:t xml:space="preserve"> </w:t>
      </w:r>
      <w:r w:rsidR="00717F42" w:rsidRPr="00492AC9">
        <w:rPr>
          <w:rFonts w:ascii="Times New Roman" w:hAnsi="Times New Roman"/>
          <w:sz w:val="24"/>
          <w:szCs w:val="24"/>
        </w:rPr>
        <w:t xml:space="preserve">Não havendo </w:t>
      </w:r>
      <w:r w:rsidR="00717F42" w:rsidRPr="00492AC9">
        <w:rPr>
          <w:rFonts w:ascii="Times New Roman" w:hAnsi="Times New Roman"/>
          <w:sz w:val="24"/>
          <w:szCs w:val="24"/>
        </w:rPr>
        <w:t>informes dos c</w:t>
      </w:r>
      <w:r w:rsidR="00717F42" w:rsidRPr="00492AC9">
        <w:rPr>
          <w:rFonts w:ascii="Times New Roman" w:hAnsi="Times New Roman"/>
          <w:sz w:val="24"/>
          <w:szCs w:val="24"/>
        </w:rPr>
        <w:t>onselheiros, p</w:t>
      </w:r>
      <w:r w:rsidRPr="00492AC9">
        <w:rPr>
          <w:rFonts w:ascii="Times New Roman" w:hAnsi="Times New Roman"/>
          <w:sz w:val="24"/>
          <w:szCs w:val="24"/>
        </w:rPr>
        <w:t xml:space="preserve">assou-se à </w:t>
      </w:r>
      <w:r w:rsidRPr="00492AC9">
        <w:rPr>
          <w:rFonts w:ascii="Times New Roman" w:hAnsi="Times New Roman"/>
          <w:b/>
          <w:sz w:val="24"/>
          <w:szCs w:val="24"/>
        </w:rPr>
        <w:t>Ordem do Dia</w:t>
      </w:r>
      <w:r w:rsidRPr="00492AC9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492AC9">
        <w:rPr>
          <w:rFonts w:ascii="Times New Roman" w:hAnsi="Times New Roman"/>
          <w:i/>
          <w:sz w:val="24"/>
          <w:szCs w:val="24"/>
          <w:u w:val="single"/>
        </w:rPr>
        <w:t>1</w:t>
      </w:r>
      <w:proofErr w:type="gramEnd"/>
      <w:r w:rsidRPr="00492AC9">
        <w:rPr>
          <w:rFonts w:ascii="Times New Roman" w:hAnsi="Times New Roman"/>
          <w:i/>
          <w:sz w:val="24"/>
          <w:szCs w:val="24"/>
          <w:u w:val="single"/>
        </w:rPr>
        <w:t xml:space="preserve">. </w:t>
      </w:r>
      <w:r w:rsidR="00492AC9" w:rsidRPr="00492AC9">
        <w:rPr>
          <w:rFonts w:ascii="Times New Roman" w:hAnsi="Times New Roman"/>
          <w:i/>
          <w:sz w:val="24"/>
          <w:szCs w:val="24"/>
          <w:u w:val="single"/>
        </w:rPr>
        <w:t xml:space="preserve">Aprovação das Atas da 6ª sessão ordinária, 7ª sessão ordinária, 1ª sessão extraordinária e 2ª sessão extraordinária: </w:t>
      </w:r>
      <w:r w:rsidRPr="00492AC9">
        <w:rPr>
          <w:rFonts w:ascii="Times New Roman" w:hAnsi="Times New Roman"/>
          <w:i/>
          <w:sz w:val="24"/>
          <w:szCs w:val="24"/>
          <w:u w:val="single"/>
        </w:rPr>
        <w:t xml:space="preserve">– relator </w:t>
      </w:r>
      <w:proofErr w:type="spellStart"/>
      <w:r w:rsidRPr="00492AC9">
        <w:rPr>
          <w:rFonts w:ascii="Times New Roman" w:hAnsi="Times New Roman"/>
          <w:i/>
          <w:sz w:val="24"/>
          <w:szCs w:val="24"/>
          <w:u w:val="single"/>
        </w:rPr>
        <w:t>Ronei</w:t>
      </w:r>
      <w:proofErr w:type="spellEnd"/>
      <w:r w:rsidRPr="00492AC9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proofErr w:type="spellStart"/>
      <w:r w:rsidRPr="00492AC9">
        <w:rPr>
          <w:rFonts w:ascii="Times New Roman" w:hAnsi="Times New Roman"/>
          <w:i/>
          <w:sz w:val="24"/>
          <w:szCs w:val="24"/>
          <w:u w:val="single"/>
        </w:rPr>
        <w:t>Miotto</w:t>
      </w:r>
      <w:proofErr w:type="spellEnd"/>
      <w:r w:rsidRPr="00492AC9">
        <w:rPr>
          <w:rFonts w:ascii="Times New Roman" w:hAnsi="Times New Roman"/>
          <w:i/>
          <w:sz w:val="24"/>
          <w:szCs w:val="24"/>
        </w:rPr>
        <w:t>:</w:t>
      </w:r>
      <w:r w:rsidRPr="00492AC9">
        <w:rPr>
          <w:rFonts w:ascii="Times New Roman" w:hAnsi="Times New Roman"/>
          <w:sz w:val="24"/>
          <w:szCs w:val="24"/>
        </w:rPr>
        <w:t xml:space="preserve"> </w:t>
      </w:r>
      <w:r w:rsidR="00492AC9" w:rsidRPr="00492AC9">
        <w:rPr>
          <w:rFonts w:ascii="Times New Roman" w:hAnsi="Times New Roman"/>
          <w:sz w:val="24"/>
          <w:szCs w:val="24"/>
        </w:rPr>
        <w:t xml:space="preserve">Em análise, </w:t>
      </w:r>
      <w:r w:rsidR="00492AC9" w:rsidRPr="00492AC9">
        <w:rPr>
          <w:rFonts w:ascii="Times New Roman" w:eastAsia="SimSun" w:hAnsi="Times New Roman"/>
          <w:sz w:val="24"/>
          <w:szCs w:val="24"/>
          <w:lang w:eastAsia="zh-CN" w:bidi="hi-IN"/>
        </w:rPr>
        <w:t xml:space="preserve">Danilo </w:t>
      </w:r>
      <w:r w:rsidR="00492AC9" w:rsidRPr="00492AC9">
        <w:rPr>
          <w:rFonts w:ascii="Times New Roman" w:hAnsi="Times New Roman"/>
          <w:sz w:val="24"/>
          <w:szCs w:val="24"/>
        </w:rPr>
        <w:t>indico</w:t>
      </w:r>
      <w:r w:rsidR="00492AC9" w:rsidRPr="00492AC9">
        <w:rPr>
          <w:rFonts w:ascii="Times New Roman" w:eastAsia="SimSun" w:hAnsi="Times New Roman"/>
          <w:sz w:val="24"/>
          <w:szCs w:val="24"/>
          <w:lang w:eastAsia="zh-CN" w:bidi="hi-IN"/>
        </w:rPr>
        <w:t xml:space="preserve">u não </w:t>
      </w:r>
      <w:r w:rsidR="00492AC9" w:rsidRPr="00492AC9">
        <w:rPr>
          <w:rFonts w:ascii="Times New Roman" w:hAnsi="Times New Roman"/>
          <w:sz w:val="24"/>
          <w:szCs w:val="24"/>
        </w:rPr>
        <w:t>ter ficado</w:t>
      </w:r>
      <w:r w:rsidR="00492AC9" w:rsidRPr="00492AC9">
        <w:rPr>
          <w:rFonts w:ascii="Times New Roman" w:eastAsia="SimSun" w:hAnsi="Times New Roman"/>
          <w:sz w:val="24"/>
          <w:szCs w:val="24"/>
          <w:lang w:eastAsia="zh-CN" w:bidi="hi-IN"/>
        </w:rPr>
        <w:t xml:space="preserve"> claro </w:t>
      </w:r>
      <w:r w:rsidR="00492AC9" w:rsidRPr="00492AC9">
        <w:rPr>
          <w:rFonts w:ascii="Times New Roman" w:hAnsi="Times New Roman"/>
          <w:sz w:val="24"/>
          <w:szCs w:val="24"/>
        </w:rPr>
        <w:t xml:space="preserve">na ata da sétima sessão </w:t>
      </w:r>
      <w:r w:rsidR="00492AC9" w:rsidRPr="00492AC9">
        <w:rPr>
          <w:rFonts w:ascii="Times New Roman" w:eastAsia="SimSun" w:hAnsi="Times New Roman"/>
          <w:sz w:val="24"/>
          <w:szCs w:val="24"/>
          <w:lang w:eastAsia="zh-CN" w:bidi="hi-IN"/>
        </w:rPr>
        <w:t xml:space="preserve">que o </w:t>
      </w:r>
      <w:r w:rsidR="00492AC9" w:rsidRPr="00492AC9">
        <w:rPr>
          <w:rFonts w:ascii="Times New Roman" w:hAnsi="Times New Roman"/>
          <w:sz w:val="24"/>
          <w:szCs w:val="24"/>
        </w:rPr>
        <w:t xml:space="preserve">item 9 – indicação </w:t>
      </w:r>
      <w:r w:rsidR="00492AC9" w:rsidRPr="00492AC9">
        <w:rPr>
          <w:rFonts w:ascii="Times New Roman" w:hAnsi="Times New Roman"/>
          <w:sz w:val="24"/>
          <w:szCs w:val="24"/>
          <w:lang w:bidi="hi-IN"/>
        </w:rPr>
        <w:t>de banca examinadora para concurso de professor adjunto</w:t>
      </w:r>
      <w:r w:rsidR="00492AC9" w:rsidRPr="00492AC9">
        <w:rPr>
          <w:rFonts w:ascii="Times New Roman" w:hAnsi="Times New Roman"/>
          <w:sz w:val="24"/>
          <w:szCs w:val="24"/>
        </w:rPr>
        <w:t>,</w:t>
      </w:r>
      <w:r w:rsidR="00492AC9" w:rsidRPr="00492AC9">
        <w:rPr>
          <w:rFonts w:ascii="Times New Roman" w:hAnsi="Times New Roman"/>
          <w:sz w:val="24"/>
          <w:szCs w:val="24"/>
          <w:lang w:bidi="hi-IN"/>
        </w:rPr>
        <w:t xml:space="preserve"> edital 208/2015</w:t>
      </w:r>
      <w:r w:rsidR="00492AC9" w:rsidRPr="00492AC9">
        <w:rPr>
          <w:rFonts w:ascii="Times New Roman" w:hAnsi="Times New Roman"/>
          <w:sz w:val="24"/>
          <w:szCs w:val="24"/>
        </w:rPr>
        <w:t xml:space="preserve">, </w:t>
      </w:r>
      <w:r w:rsidR="00492AC9" w:rsidRPr="00492AC9">
        <w:rPr>
          <w:rFonts w:ascii="Times New Roman" w:hAnsi="Times New Roman"/>
          <w:sz w:val="24"/>
          <w:szCs w:val="24"/>
          <w:lang w:bidi="hi-IN"/>
        </w:rPr>
        <w:t>área: Química; subárea: Química Inorgânica</w:t>
      </w:r>
      <w:r w:rsidR="00492AC9" w:rsidRPr="00492AC9">
        <w:rPr>
          <w:rFonts w:ascii="Times New Roman" w:hAnsi="Times New Roman"/>
          <w:sz w:val="24"/>
          <w:szCs w:val="24"/>
        </w:rPr>
        <w:t xml:space="preserve"> –</w:t>
      </w:r>
      <w:r w:rsidR="00492AC9" w:rsidRPr="00492AC9">
        <w:rPr>
          <w:rFonts w:ascii="Times New Roman" w:eastAsia="SimSun" w:hAnsi="Times New Roman"/>
          <w:sz w:val="24"/>
          <w:szCs w:val="24"/>
          <w:lang w:eastAsia="zh-CN" w:bidi="hi-IN"/>
        </w:rPr>
        <w:t xml:space="preserve"> voltaria à pauta do </w:t>
      </w:r>
      <w:proofErr w:type="spellStart"/>
      <w:proofErr w:type="gramStart"/>
      <w:r w:rsidR="00492AC9" w:rsidRPr="00492AC9">
        <w:rPr>
          <w:rFonts w:ascii="Times New Roman" w:eastAsia="SimSun" w:hAnsi="Times New Roman"/>
          <w:sz w:val="24"/>
          <w:szCs w:val="24"/>
          <w:lang w:eastAsia="zh-CN" w:bidi="hi-IN"/>
        </w:rPr>
        <w:t>ConsCCNH</w:t>
      </w:r>
      <w:proofErr w:type="spellEnd"/>
      <w:proofErr w:type="gramEnd"/>
      <w:r w:rsidR="00492AC9" w:rsidRPr="00492AC9">
        <w:rPr>
          <w:rFonts w:ascii="Times New Roman" w:eastAsia="SimSun" w:hAnsi="Times New Roman"/>
          <w:sz w:val="24"/>
          <w:szCs w:val="24"/>
          <w:lang w:eastAsia="zh-CN" w:bidi="hi-IN"/>
        </w:rPr>
        <w:t xml:space="preserve">. </w:t>
      </w:r>
      <w:r w:rsidR="00492AC9" w:rsidRPr="00492AC9">
        <w:rPr>
          <w:rFonts w:ascii="Times New Roman" w:hAnsi="Times New Roman"/>
          <w:sz w:val="24"/>
          <w:szCs w:val="24"/>
        </w:rPr>
        <w:t xml:space="preserve">Foi </w:t>
      </w:r>
      <w:r w:rsidR="00492AC9" w:rsidRPr="00492AC9">
        <w:rPr>
          <w:rFonts w:ascii="Times New Roman" w:eastAsia="SimSun" w:hAnsi="Times New Roman"/>
          <w:sz w:val="24"/>
          <w:szCs w:val="24"/>
          <w:lang w:eastAsia="zh-CN" w:bidi="hi-IN"/>
        </w:rPr>
        <w:t>inclu</w:t>
      </w:r>
      <w:r w:rsidR="00492AC9" w:rsidRPr="00492AC9">
        <w:rPr>
          <w:rFonts w:ascii="Times New Roman" w:hAnsi="Times New Roman"/>
          <w:sz w:val="24"/>
          <w:szCs w:val="24"/>
        </w:rPr>
        <w:t>ído</w:t>
      </w:r>
      <w:r w:rsidR="00492AC9" w:rsidRPr="00492AC9">
        <w:rPr>
          <w:rFonts w:ascii="Times New Roman" w:eastAsia="SimSun" w:hAnsi="Times New Roman"/>
          <w:sz w:val="24"/>
          <w:szCs w:val="24"/>
          <w:lang w:eastAsia="zh-CN" w:bidi="hi-IN"/>
        </w:rPr>
        <w:t xml:space="preserve"> o trecho “decisão revista conforme discussões detalhadas no item 10” ao fim do item. Fernando apontou </w:t>
      </w:r>
      <w:r w:rsidR="00492AC9">
        <w:rPr>
          <w:rFonts w:ascii="Times New Roman" w:eastAsia="SimSun" w:hAnsi="Times New Roman"/>
          <w:sz w:val="24"/>
          <w:szCs w:val="24"/>
          <w:lang w:eastAsia="zh-CN" w:bidi="hi-IN"/>
        </w:rPr>
        <w:t xml:space="preserve">na ata da </w:t>
      </w:r>
      <w:r w:rsidR="00492AC9" w:rsidRPr="00492AC9">
        <w:rPr>
          <w:rFonts w:ascii="Times New Roman" w:eastAsia="SimSun" w:hAnsi="Times New Roman"/>
          <w:sz w:val="24"/>
          <w:szCs w:val="24"/>
          <w:lang w:eastAsia="zh-CN" w:bidi="hi-IN"/>
        </w:rPr>
        <w:t xml:space="preserve">2ª </w:t>
      </w:r>
      <w:r w:rsidR="00492AC9">
        <w:rPr>
          <w:rFonts w:ascii="Times New Roman" w:eastAsia="SimSun" w:hAnsi="Times New Roman"/>
          <w:sz w:val="24"/>
          <w:szCs w:val="24"/>
          <w:lang w:eastAsia="zh-CN" w:bidi="hi-IN"/>
        </w:rPr>
        <w:t xml:space="preserve">sessão </w:t>
      </w:r>
      <w:r w:rsidR="00492AC9" w:rsidRPr="00492AC9">
        <w:rPr>
          <w:rFonts w:ascii="Times New Roman" w:eastAsia="SimSun" w:hAnsi="Times New Roman"/>
          <w:sz w:val="24"/>
          <w:szCs w:val="24"/>
          <w:lang w:eastAsia="zh-CN" w:bidi="hi-IN"/>
        </w:rPr>
        <w:t>extraordinária</w:t>
      </w:r>
      <w:r w:rsidR="00492AC9" w:rsidRPr="00492AC9">
        <w:rPr>
          <w:rFonts w:ascii="Times New Roman" w:eastAsia="SimSun" w:hAnsi="Times New Roman"/>
          <w:sz w:val="24"/>
          <w:szCs w:val="24"/>
          <w:lang w:eastAsia="zh-CN" w:bidi="hi-IN"/>
        </w:rPr>
        <w:t xml:space="preserve"> que a data está incorreta, e lembrou que sua ausência e a de sua suplente foram justificadas</w:t>
      </w:r>
      <w:r w:rsidR="00492AC9">
        <w:rPr>
          <w:rFonts w:ascii="Times New Roman" w:eastAsia="SimSun" w:hAnsi="Times New Roman"/>
          <w:sz w:val="24"/>
          <w:szCs w:val="24"/>
          <w:lang w:eastAsia="zh-CN" w:bidi="hi-IN"/>
        </w:rPr>
        <w:t xml:space="preserve">; alterações acatadas. Foi acordado votar as atas individualmente. </w:t>
      </w:r>
      <w:r w:rsidR="008420C6">
        <w:rPr>
          <w:rFonts w:ascii="Times New Roman" w:eastAsia="SimSun" w:hAnsi="Times New Roman"/>
          <w:sz w:val="24"/>
          <w:szCs w:val="24"/>
          <w:lang w:eastAsia="zh-CN" w:bidi="hi-IN"/>
        </w:rPr>
        <w:t xml:space="preserve">Em votação, a </w:t>
      </w:r>
      <w:r w:rsidR="00B9484F" w:rsidRPr="00B9484F">
        <w:rPr>
          <w:rFonts w:ascii="Times New Roman" w:eastAsia="SimSun" w:hAnsi="Times New Roman"/>
          <w:sz w:val="24"/>
          <w:szCs w:val="24"/>
          <w:lang w:eastAsia="zh-CN" w:bidi="hi-IN"/>
        </w:rPr>
        <w:t xml:space="preserve">ata da 6ª sessão foi aprovada por unanimidade; a ata da 7ª sessão, com as alterações sugeridas, foi aprovada por unanimidade; a ata da 1ª sessão extraordinária foi aprovada com </w:t>
      </w:r>
      <w:proofErr w:type="gramStart"/>
      <w:r w:rsidR="00B9484F" w:rsidRPr="00B9484F">
        <w:rPr>
          <w:rFonts w:ascii="Times New Roman" w:eastAsia="SimSun" w:hAnsi="Times New Roman"/>
          <w:sz w:val="24"/>
          <w:szCs w:val="24"/>
          <w:lang w:eastAsia="zh-CN" w:bidi="hi-IN"/>
        </w:rPr>
        <w:t>2</w:t>
      </w:r>
      <w:proofErr w:type="gramEnd"/>
      <w:r w:rsidR="00B9484F" w:rsidRPr="00B9484F">
        <w:rPr>
          <w:rFonts w:ascii="Times New Roman" w:eastAsia="SimSun" w:hAnsi="Times New Roman"/>
          <w:sz w:val="24"/>
          <w:szCs w:val="24"/>
          <w:lang w:eastAsia="zh-CN" w:bidi="hi-IN"/>
        </w:rPr>
        <w:t xml:space="preserve"> abstenções (Alysson e Fernando, ausentes à reunião) e a ata da 2ª sessão extraordinária, com as alterações sugeridas, foi aprovada com 1 abstençã</w:t>
      </w:r>
      <w:r w:rsidR="00B9484F">
        <w:rPr>
          <w:rFonts w:ascii="Times New Roman" w:eastAsia="SimSun" w:hAnsi="Times New Roman"/>
          <w:sz w:val="24"/>
          <w:szCs w:val="24"/>
          <w:lang w:eastAsia="zh-CN" w:bidi="hi-IN"/>
        </w:rPr>
        <w:t>o (Fernando, ausente à reunião)</w:t>
      </w:r>
      <w:r w:rsidR="00492AC9" w:rsidRPr="00492AC9">
        <w:rPr>
          <w:rFonts w:ascii="Times New Roman" w:eastAsia="SimSun" w:hAnsi="Times New Roman"/>
          <w:sz w:val="24"/>
          <w:szCs w:val="24"/>
          <w:lang w:eastAsia="zh-CN" w:bidi="hi-IN"/>
        </w:rPr>
        <w:t>.</w:t>
      </w:r>
      <w:r w:rsidR="00492AC9" w:rsidRPr="00492AC9">
        <w:rPr>
          <w:rFonts w:ascii="Times New Roman" w:hAnsi="Times New Roman"/>
          <w:sz w:val="24"/>
          <w:szCs w:val="24"/>
        </w:rPr>
        <w:t xml:space="preserve"> </w:t>
      </w:r>
      <w:r w:rsidRPr="00492AC9">
        <w:rPr>
          <w:rFonts w:ascii="Times New Roman" w:hAnsi="Times New Roman"/>
          <w:i/>
          <w:sz w:val="24"/>
          <w:szCs w:val="24"/>
          <w:u w:val="single"/>
        </w:rPr>
        <w:t xml:space="preserve">2. Avaliações em estágio probatório - relator Ronei </w:t>
      </w:r>
      <w:proofErr w:type="spellStart"/>
      <w:r w:rsidRPr="00492AC9">
        <w:rPr>
          <w:rFonts w:ascii="Times New Roman" w:hAnsi="Times New Roman"/>
          <w:i/>
          <w:sz w:val="24"/>
          <w:szCs w:val="24"/>
          <w:u w:val="single"/>
        </w:rPr>
        <w:t>Miotto</w:t>
      </w:r>
      <w:proofErr w:type="spellEnd"/>
      <w:r w:rsidRPr="00492AC9">
        <w:rPr>
          <w:rFonts w:ascii="Times New Roman" w:hAnsi="Times New Roman"/>
          <w:i/>
          <w:sz w:val="24"/>
          <w:szCs w:val="24"/>
          <w:u w:val="single"/>
        </w:rPr>
        <w:t>:</w:t>
      </w:r>
      <w:r w:rsidRPr="00492AC9">
        <w:rPr>
          <w:rFonts w:ascii="Times New Roman" w:hAnsi="Times New Roman"/>
          <w:sz w:val="24"/>
          <w:szCs w:val="24"/>
        </w:rPr>
        <w:t xml:space="preserve"> Em análise, </w:t>
      </w:r>
      <w:r w:rsidR="008420C6">
        <w:rPr>
          <w:rFonts w:ascii="Times New Roman" w:hAnsi="Times New Roman"/>
          <w:sz w:val="24"/>
          <w:szCs w:val="24"/>
        </w:rPr>
        <w:t xml:space="preserve">a conclusão do </w:t>
      </w:r>
      <w:r w:rsidR="008420C6">
        <w:rPr>
          <w:rFonts w:ascii="Times New Roman" w:hAnsi="Times New Roman"/>
          <w:sz w:val="24"/>
          <w:szCs w:val="24"/>
        </w:rPr>
        <w:t xml:space="preserve">estágio probatório (30 meses) </w:t>
      </w:r>
      <w:r w:rsidR="008420C6">
        <w:rPr>
          <w:rFonts w:ascii="Times New Roman" w:hAnsi="Times New Roman"/>
          <w:sz w:val="24"/>
          <w:szCs w:val="24"/>
        </w:rPr>
        <w:t xml:space="preserve">do professor Bruno Nadai foi </w:t>
      </w:r>
      <w:r w:rsidRPr="00492AC9">
        <w:rPr>
          <w:rFonts w:ascii="Times New Roman" w:hAnsi="Times New Roman"/>
          <w:sz w:val="24"/>
          <w:szCs w:val="24"/>
        </w:rPr>
        <w:t>aprovad</w:t>
      </w:r>
      <w:r w:rsidR="008420C6">
        <w:rPr>
          <w:rFonts w:ascii="Times New Roman" w:hAnsi="Times New Roman"/>
          <w:sz w:val="24"/>
          <w:szCs w:val="24"/>
        </w:rPr>
        <w:t xml:space="preserve">a por votação simbólica. </w:t>
      </w:r>
      <w:r w:rsidR="008420C6" w:rsidRPr="008420C6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3.</w:t>
      </w:r>
      <w:r w:rsid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8420C6" w:rsidRPr="008420C6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 xml:space="preserve">Indicação ad referendum de substituição de membro da banca do concurso edital 204/2015 (área: Filosofia; subárea: Filosofia Contemporânea) – Relator: Prof. </w:t>
      </w:r>
      <w:proofErr w:type="spellStart"/>
      <w:r w:rsidR="008420C6" w:rsidRPr="008420C6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Ronei</w:t>
      </w:r>
      <w:proofErr w:type="spellEnd"/>
      <w:r w:rsidR="008420C6" w:rsidRPr="008420C6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 xml:space="preserve"> </w:t>
      </w:r>
      <w:proofErr w:type="spellStart"/>
      <w:r w:rsidR="008420C6" w:rsidRPr="008420C6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Miotto</w:t>
      </w:r>
      <w:proofErr w:type="spellEnd"/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: </w:t>
      </w:r>
      <w:proofErr w:type="spellStart"/>
      <w:r w:rsid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>Ronei</w:t>
      </w:r>
      <w:proofErr w:type="spellEnd"/>
      <w:r w:rsid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e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>xplicou a necessidade d</w:t>
      </w:r>
      <w:r w:rsid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>a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indicação de</w:t>
      </w:r>
      <w:r w:rsid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um substituto, em caráter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902036" w:rsidRPr="00902036">
        <w:rPr>
          <w:rFonts w:ascii="Times New Roman" w:eastAsia="SimSun" w:hAnsi="Times New Roman" w:cs="Tahoma"/>
          <w:i/>
          <w:sz w:val="24"/>
          <w:szCs w:val="24"/>
          <w:lang w:eastAsia="zh-CN" w:bidi="hi-IN"/>
        </w:rPr>
        <w:t>ad referendum</w:t>
      </w:r>
      <w:r w:rsid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>,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pela </w:t>
      </w:r>
      <w:r w:rsid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reitoria em nome da 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>Comissão de Vagas e pela direção do centro</w:t>
      </w:r>
      <w:r w:rsid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em nome do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proofErr w:type="spellStart"/>
      <w:proofErr w:type="gramStart"/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>ConsCCNH</w:t>
      </w:r>
      <w:proofErr w:type="spellEnd"/>
      <w:proofErr w:type="gramEnd"/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>, com um suplente relocado como titular e a indicação de dois novos suplentes.</w:t>
      </w:r>
      <w:r w:rsid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A indicação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foi aprovada por unanimidade.</w:t>
      </w:r>
      <w:r w:rsid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>4.</w:t>
      </w:r>
      <w:r w:rsid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8420C6" w:rsidRPr="00902036">
        <w:rPr>
          <w:rFonts w:ascii="Times New Roman" w:eastAsia="SimSun" w:hAnsi="Times New Roman" w:cs="Tahoma"/>
          <w:i/>
          <w:sz w:val="24"/>
          <w:szCs w:val="24"/>
          <w:lang w:eastAsia="zh-CN" w:bidi="hi-IN"/>
        </w:rPr>
        <w:t>Adequação do Projeto Pedagógico da Licenciatura em Ciências Biológicas – Relator: Prof. Dalmo Mandelli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: 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>Dalmo expôs seu relato, realizado nos moldes do INEP para avaliação de cursos, e favorável à aprovação do PPC com as alterações sugeridas</w:t>
      </w:r>
      <w:r w:rsidR="00401FE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para encaminhamento às devidas instâncias da </w:t>
      </w:r>
      <w:r w:rsidR="00401FE6">
        <w:rPr>
          <w:rFonts w:ascii="Times New Roman" w:eastAsia="SimSun" w:hAnsi="Times New Roman" w:cs="Tahoma"/>
          <w:sz w:val="24"/>
          <w:szCs w:val="24"/>
          <w:lang w:eastAsia="zh-CN" w:bidi="hi-IN"/>
        </w:rPr>
        <w:lastRenderedPageBreak/>
        <w:t>UFABC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. </w:t>
      </w:r>
      <w:proofErr w:type="spellStart"/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>Ronei</w:t>
      </w:r>
      <w:proofErr w:type="spellEnd"/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agradeceu Dalmo pelo esforço de análise, e Fernanda e a área de Biologia pela paciência na análise do tema. Fernando e Arnaldo parabenizaram o relator pelo trabalho. </w:t>
      </w:r>
      <w:proofErr w:type="spellStart"/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>Ronei</w:t>
      </w:r>
      <w:proofErr w:type="spellEnd"/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destacou que os cursos devem ter disciplinas de opção limitada e livres, </w:t>
      </w:r>
      <w:r w:rsid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sendo que 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>o curso não deve indicar suas própria</w:t>
      </w:r>
      <w:r w:rsid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>s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disciplinas como livres, mas sim como de opção limitada</w:t>
      </w:r>
      <w:r w:rsid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>,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e 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>deve-se garantir que não haja mais de uma disciplina com a mesma característica</w:t>
      </w:r>
      <w:r w:rsidR="00BB144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em termos de ementa e de carga horária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>. Estas diretrizes</w:t>
      </w:r>
      <w:r w:rsidR="00BB144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foram adotadas no PPC da licenciatura em Ciências Biológicas, e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devem ser aplicadas na analise de outros cursos no futuro.  Fernanda agradeceu </w:t>
      </w:r>
      <w:r w:rsid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ao relator 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e parabenizou o trabalho dos conselheiros na análise do tema. </w:t>
      </w:r>
      <w:r w:rsid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>Colocados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em votação, o parecer do professor Dalmo </w:t>
      </w:r>
      <w:r w:rsidR="00C05CED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e a </w:t>
      </w:r>
      <w:r w:rsidR="00C05CED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>proposta de PPC</w:t>
      </w:r>
      <w:r w:rsidR="00C05CED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foram aprovados</w:t>
      </w:r>
      <w:r w:rsidR="00C05CED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por unanimidade</w:t>
      </w:r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. Fernanda deixou a sessão às </w:t>
      </w:r>
      <w:proofErr w:type="gramStart"/>
      <w:r w:rsidR="00902036" w:rsidRPr="00902036">
        <w:rPr>
          <w:rFonts w:ascii="Times New Roman" w:eastAsia="SimSun" w:hAnsi="Times New Roman" w:cs="Tahoma"/>
          <w:sz w:val="24"/>
          <w:szCs w:val="24"/>
          <w:lang w:eastAsia="zh-CN" w:bidi="hi-IN"/>
        </w:rPr>
        <w:t>15:12</w:t>
      </w:r>
      <w:proofErr w:type="gramEnd"/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>.</w:t>
      </w:r>
      <w:r w:rsidR="00C05CED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Passou-se ao </w:t>
      </w:r>
      <w:r w:rsidR="008420C6" w:rsidRPr="00C05CED">
        <w:rPr>
          <w:rFonts w:ascii="Times New Roman" w:eastAsia="SimSun" w:hAnsi="Times New Roman" w:cs="Tahoma"/>
          <w:b/>
          <w:sz w:val="24"/>
          <w:szCs w:val="24"/>
          <w:lang w:eastAsia="zh-CN" w:bidi="hi-IN"/>
        </w:rPr>
        <w:t>Expediente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>:</w:t>
      </w:r>
      <w:r w:rsidR="00C05CED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proofErr w:type="gramStart"/>
      <w:r w:rsidR="008420C6" w:rsidRPr="003F36E8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1</w:t>
      </w:r>
      <w:proofErr w:type="gramEnd"/>
      <w:r w:rsidR="008420C6" w:rsidRPr="003F36E8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 xml:space="preserve">.Indicação de banca examinadora para concurso de professor adjunto - edital 201/2015 (área: Química; subárea: Bioquímica) – Relator: Prof. Marcelo Augusto </w:t>
      </w:r>
      <w:proofErr w:type="spellStart"/>
      <w:r w:rsidR="008420C6" w:rsidRPr="003F36E8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Christoffolete</w:t>
      </w:r>
      <w:proofErr w:type="spellEnd"/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: </w:t>
      </w:r>
      <w:proofErr w:type="spellStart"/>
      <w:r w:rsidR="00FD38E1" w:rsidRP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>Ronei</w:t>
      </w:r>
      <w:proofErr w:type="spellEnd"/>
      <w:r w:rsidR="00FD38E1" w:rsidRP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mencionou que </w:t>
      </w:r>
      <w:r w:rsidR="003F36E8" w:rsidRP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>a composição da banca</w:t>
      </w:r>
      <w:r w:rsidR="003F36E8" w:rsidRP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3F36E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fora </w:t>
      </w:r>
      <w:r w:rsidR="003F36E8">
        <w:rPr>
          <w:rFonts w:ascii="Times New Roman" w:eastAsia="SimSun" w:hAnsi="Times New Roman" w:cs="Tahoma"/>
          <w:sz w:val="24"/>
          <w:szCs w:val="24"/>
          <w:lang w:eastAsia="zh-CN" w:bidi="hi-IN"/>
        </w:rPr>
        <w:t>a</w:t>
      </w:r>
      <w:r w:rsidR="003F36E8" w:rsidRP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>nalis</w:t>
      </w:r>
      <w:r w:rsidR="003F36E8">
        <w:rPr>
          <w:rFonts w:ascii="Times New Roman" w:eastAsia="SimSun" w:hAnsi="Times New Roman" w:cs="Tahoma"/>
          <w:sz w:val="24"/>
          <w:szCs w:val="24"/>
          <w:lang w:eastAsia="zh-CN" w:bidi="hi-IN"/>
        </w:rPr>
        <w:t>a</w:t>
      </w:r>
      <w:r w:rsidR="003F36E8">
        <w:rPr>
          <w:rFonts w:ascii="Times New Roman" w:eastAsia="SimSun" w:hAnsi="Times New Roman" w:cs="Tahoma"/>
          <w:sz w:val="24"/>
          <w:szCs w:val="24"/>
          <w:lang w:eastAsia="zh-CN" w:bidi="hi-IN"/>
        </w:rPr>
        <w:t>d</w:t>
      </w:r>
      <w:r w:rsidR="003F36E8">
        <w:rPr>
          <w:rFonts w:ascii="Times New Roman" w:eastAsia="SimSun" w:hAnsi="Times New Roman" w:cs="Tahoma"/>
          <w:sz w:val="24"/>
          <w:szCs w:val="24"/>
          <w:lang w:eastAsia="zh-CN" w:bidi="hi-IN"/>
        </w:rPr>
        <w:t>a</w:t>
      </w:r>
      <w:r w:rsidR="003F36E8" w:rsidRP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3F36E8">
        <w:rPr>
          <w:rFonts w:ascii="Times New Roman" w:eastAsia="SimSun" w:hAnsi="Times New Roman" w:cs="Tahoma"/>
          <w:sz w:val="24"/>
          <w:szCs w:val="24"/>
          <w:lang w:eastAsia="zh-CN" w:bidi="hi-IN"/>
        </w:rPr>
        <w:t>pel</w:t>
      </w:r>
      <w:r w:rsidR="00FD38E1" w:rsidRP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a </w:t>
      </w:r>
      <w:r w:rsid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>Divisão Acadêmica</w:t>
      </w:r>
      <w:r w:rsidR="003F36E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, que </w:t>
      </w:r>
      <w:r w:rsid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>identific</w:t>
      </w:r>
      <w:r w:rsidR="003F36E8">
        <w:rPr>
          <w:rFonts w:ascii="Times New Roman" w:eastAsia="SimSun" w:hAnsi="Times New Roman" w:cs="Tahoma"/>
          <w:sz w:val="24"/>
          <w:szCs w:val="24"/>
          <w:lang w:eastAsia="zh-CN" w:bidi="hi-IN"/>
        </w:rPr>
        <w:t>ou</w:t>
      </w:r>
      <w:r w:rsid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um</w:t>
      </w:r>
      <w:r w:rsidR="00FD38E1" w:rsidRP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conflito de interesse</w:t>
      </w:r>
      <w:r w:rsid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>, o que motivou o retorno</w:t>
      </w:r>
      <w:r w:rsidR="00FD38E1" w:rsidRP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deste tema à pauta do conselho. Marcelo</w:t>
      </w:r>
      <w:r w:rsidR="00FD38E1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apresentou </w:t>
      </w:r>
      <w:r w:rsidR="00BB1446" w:rsidRPr="00BB144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seu relato favorável à </w:t>
      </w:r>
      <w:r w:rsidR="006C7B4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aprovação da </w:t>
      </w:r>
      <w:r w:rsidR="00BB1446" w:rsidRPr="00BB1446">
        <w:rPr>
          <w:rFonts w:ascii="Times New Roman" w:eastAsia="SimSun" w:hAnsi="Times New Roman" w:cs="Tahoma"/>
          <w:sz w:val="24"/>
          <w:szCs w:val="24"/>
          <w:lang w:eastAsia="zh-CN" w:bidi="hi-IN"/>
        </w:rPr>
        <w:t>indicação</w:t>
      </w:r>
      <w:r w:rsidR="00BB144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proposta. </w:t>
      </w:r>
      <w:r w:rsidR="00EE030A">
        <w:rPr>
          <w:rFonts w:ascii="Times New Roman" w:eastAsia="SimSun" w:hAnsi="Times New Roman" w:cs="Tahoma"/>
          <w:sz w:val="24"/>
          <w:szCs w:val="24"/>
          <w:lang w:eastAsia="zh-CN" w:bidi="hi-IN"/>
        </w:rPr>
        <w:t>Considerando já estar agendada a data de realização deste concurso, f</w:t>
      </w:r>
      <w:r w:rsidR="00BB144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oi proposta a elevação do tema 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>à ordem do dia</w:t>
      </w:r>
      <w:r w:rsidR="00BB1446">
        <w:rPr>
          <w:rFonts w:ascii="Times New Roman" w:eastAsia="SimSun" w:hAnsi="Times New Roman" w:cs="Tahoma"/>
          <w:sz w:val="24"/>
          <w:szCs w:val="24"/>
          <w:lang w:eastAsia="zh-CN" w:bidi="hi-IN"/>
        </w:rPr>
        <w:t>, send</w:t>
      </w:r>
      <w:r w:rsidR="00BB144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o acatada. </w:t>
      </w:r>
      <w:r w:rsidR="006944BA">
        <w:rPr>
          <w:rFonts w:ascii="Times New Roman" w:eastAsia="SimSun" w:hAnsi="Times New Roman" w:cs="Tahoma"/>
          <w:sz w:val="24"/>
          <w:szCs w:val="24"/>
          <w:lang w:eastAsia="zh-CN" w:bidi="hi-IN"/>
        </w:rPr>
        <w:t>Na ordem do dia, a indicação de banca foi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aprovada por unanimidade.</w:t>
      </w:r>
      <w:r w:rsidR="006944BA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proofErr w:type="gramStart"/>
      <w:r w:rsidR="008420C6" w:rsidRPr="006944BA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2.</w:t>
      </w:r>
      <w:proofErr w:type="gramEnd"/>
      <w:r w:rsidR="008420C6" w:rsidRPr="006944BA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Indicação de banca examinadora para concurso de professor adjunto - edital 208/2015 (área: Química; subárea: Química Inorgânica) – Relator: Prof. Danilo da Cruz Centeno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: </w:t>
      </w:r>
      <w:r w:rsidR="00DD0E54">
        <w:rPr>
          <w:rFonts w:ascii="Times New Roman" w:eastAsia="SimSun" w:hAnsi="Times New Roman" w:cs="Tahoma"/>
          <w:sz w:val="24"/>
          <w:szCs w:val="24"/>
          <w:lang w:eastAsia="zh-CN" w:bidi="hi-IN"/>
        </w:rPr>
        <w:t>Danilo expôs</w:t>
      </w:r>
      <w:r w:rsidR="00DD0E54" w:rsidRPr="00DD0E54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seu relato</w:t>
      </w:r>
      <w:r w:rsidR="00DD0E54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, </w:t>
      </w:r>
      <w:r w:rsidR="00DD0E54" w:rsidRPr="00DD0E54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favorável à </w:t>
      </w:r>
      <w:r w:rsidR="006C7B4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aprovação da </w:t>
      </w:r>
      <w:r w:rsidR="00DD0E54" w:rsidRPr="00DD0E54">
        <w:rPr>
          <w:rFonts w:ascii="Times New Roman" w:eastAsia="SimSun" w:hAnsi="Times New Roman" w:cs="Tahoma"/>
          <w:sz w:val="24"/>
          <w:szCs w:val="24"/>
          <w:lang w:eastAsia="zh-CN" w:bidi="hi-IN"/>
        </w:rPr>
        <w:t>indicação proposta</w:t>
      </w:r>
      <w:r w:rsidR="00DD0E54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. Pelo mesmo motivo do item anterior, </w:t>
      </w:r>
      <w:r w:rsidR="00DD0E54">
        <w:rPr>
          <w:rFonts w:ascii="Times New Roman" w:eastAsia="SimSun" w:hAnsi="Times New Roman" w:cs="Tahoma"/>
          <w:sz w:val="24"/>
          <w:szCs w:val="24"/>
          <w:lang w:eastAsia="zh-CN" w:bidi="hi-IN"/>
        </w:rPr>
        <w:t>foi proposta a elevação d</w:t>
      </w:r>
      <w:r w:rsidR="006C7B46">
        <w:rPr>
          <w:rFonts w:ascii="Times New Roman" w:eastAsia="SimSun" w:hAnsi="Times New Roman" w:cs="Tahoma"/>
          <w:sz w:val="24"/>
          <w:szCs w:val="24"/>
          <w:lang w:eastAsia="zh-CN" w:bidi="hi-IN"/>
        </w:rPr>
        <w:t>este</w:t>
      </w:r>
      <w:r w:rsidR="00DD0E54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tema </w:t>
      </w:r>
      <w:r w:rsidR="00DD0E54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>à ordem do dia</w:t>
      </w:r>
      <w:r w:rsidR="00DD0E54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, sendo acatada. </w:t>
      </w:r>
      <w:r w:rsidR="00DD0E54">
        <w:rPr>
          <w:rFonts w:ascii="Times New Roman" w:eastAsia="SimSun" w:hAnsi="Times New Roman" w:cs="Tahoma"/>
          <w:sz w:val="24"/>
          <w:szCs w:val="24"/>
          <w:lang w:eastAsia="zh-CN" w:bidi="hi-IN"/>
        </w:rPr>
        <w:t>Na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ordem do dia</w:t>
      </w:r>
      <w:r w:rsidR="00DD0E54">
        <w:rPr>
          <w:rFonts w:ascii="Times New Roman" w:eastAsia="SimSun" w:hAnsi="Times New Roman" w:cs="Tahoma"/>
          <w:sz w:val="24"/>
          <w:szCs w:val="24"/>
          <w:lang w:eastAsia="zh-CN" w:bidi="hi-IN"/>
        </w:rPr>
        <w:t>, a indicação foi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apro</w:t>
      </w:r>
      <w:r w:rsidR="00BB2E95">
        <w:rPr>
          <w:rFonts w:ascii="Times New Roman" w:eastAsia="SimSun" w:hAnsi="Times New Roman" w:cs="Tahoma"/>
          <w:sz w:val="24"/>
          <w:szCs w:val="24"/>
          <w:lang w:eastAsia="zh-CN" w:bidi="hi-IN"/>
        </w:rPr>
        <w:t>vada por unanimidade.</w:t>
      </w:r>
      <w:r w:rsidR="009C292C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proofErr w:type="gramStart"/>
      <w:r w:rsidR="008420C6" w:rsidRPr="009C292C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3.</w:t>
      </w:r>
      <w:proofErr w:type="gramEnd"/>
      <w:r w:rsidR="008420C6" w:rsidRPr="009C292C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 xml:space="preserve">Alteração de data de afastamento para pós-doutoramento de Gustavo M. </w:t>
      </w:r>
      <w:proofErr w:type="spellStart"/>
      <w:r w:rsidR="008420C6" w:rsidRPr="009C292C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Dalpian</w:t>
      </w:r>
      <w:proofErr w:type="spellEnd"/>
      <w:r w:rsidR="008420C6" w:rsidRPr="009C292C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 xml:space="preserve"> – Relator: Prof. </w:t>
      </w:r>
      <w:proofErr w:type="spellStart"/>
      <w:r w:rsidR="008420C6" w:rsidRPr="009C292C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Ronei</w:t>
      </w:r>
      <w:proofErr w:type="spellEnd"/>
      <w:r w:rsidR="008420C6" w:rsidRPr="009C292C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 xml:space="preserve"> </w:t>
      </w:r>
      <w:proofErr w:type="spellStart"/>
      <w:r w:rsidR="008420C6" w:rsidRPr="009C292C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Miotto</w:t>
      </w:r>
      <w:proofErr w:type="spellEnd"/>
      <w:r w:rsidR="008420C6" w:rsidRPr="009C292C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: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proofErr w:type="spellStart"/>
      <w:r w:rsidR="008F75CB">
        <w:rPr>
          <w:rFonts w:ascii="Times New Roman" w:eastAsia="SimSun" w:hAnsi="Times New Roman" w:cs="Tahoma"/>
          <w:sz w:val="24"/>
          <w:szCs w:val="24"/>
          <w:lang w:eastAsia="zh-CN" w:bidi="hi-IN"/>
        </w:rPr>
        <w:t>Ronei</w:t>
      </w:r>
      <w:proofErr w:type="spellEnd"/>
      <w:r w:rsidR="008F75CB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e</w:t>
      </w:r>
      <w:r w:rsidR="009D36DE">
        <w:rPr>
          <w:rFonts w:ascii="Times New Roman" w:eastAsia="SimSun" w:hAnsi="Times New Roman" w:cs="Tahoma"/>
          <w:sz w:val="24"/>
          <w:szCs w:val="24"/>
          <w:lang w:eastAsia="zh-CN" w:bidi="hi-IN"/>
        </w:rPr>
        <w:t>xpôs a solicitação d</w:t>
      </w:r>
      <w:r w:rsidR="00BF39ED">
        <w:rPr>
          <w:rFonts w:ascii="Times New Roman" w:eastAsia="SimSun" w:hAnsi="Times New Roman" w:cs="Tahoma"/>
          <w:sz w:val="24"/>
          <w:szCs w:val="24"/>
          <w:lang w:eastAsia="zh-CN" w:bidi="hi-IN"/>
        </w:rPr>
        <w:t>o professor Gustavo, d</w:t>
      </w:r>
      <w:r w:rsidR="009D36DE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e antecipação do afastamento </w:t>
      </w:r>
      <w:r w:rsidR="00BF39ED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aprovado anteriormente pelo </w:t>
      </w:r>
      <w:proofErr w:type="spellStart"/>
      <w:r w:rsidR="00BF39ED">
        <w:rPr>
          <w:rFonts w:ascii="Times New Roman" w:eastAsia="SimSun" w:hAnsi="Times New Roman" w:cs="Tahoma"/>
          <w:sz w:val="24"/>
          <w:szCs w:val="24"/>
          <w:lang w:eastAsia="zh-CN" w:bidi="hi-IN"/>
        </w:rPr>
        <w:t>ConsCCNH</w:t>
      </w:r>
      <w:proofErr w:type="spellEnd"/>
      <w:r w:rsidR="00BF39ED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9D36DE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em um dia, para evitar </w:t>
      </w:r>
      <w:r w:rsidR="00BF39ED">
        <w:rPr>
          <w:rFonts w:ascii="Times New Roman" w:eastAsia="SimSun" w:hAnsi="Times New Roman" w:cs="Tahoma"/>
          <w:sz w:val="24"/>
          <w:szCs w:val="24"/>
          <w:lang w:eastAsia="zh-CN" w:bidi="hi-IN"/>
        </w:rPr>
        <w:t>impedimentos</w:t>
      </w:r>
      <w:r w:rsidR="008F75CB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. </w:t>
      </w:r>
      <w:r w:rsidR="00BF39ED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Foi sugerida a elevação do tema à 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>ordem do dia</w:t>
      </w:r>
      <w:r w:rsidR="00BF39ED">
        <w:rPr>
          <w:rFonts w:ascii="Times New Roman" w:eastAsia="SimSun" w:hAnsi="Times New Roman" w:cs="Tahoma"/>
          <w:sz w:val="24"/>
          <w:szCs w:val="24"/>
          <w:lang w:eastAsia="zh-CN" w:bidi="hi-IN"/>
        </w:rPr>
        <w:t>, sendo acatada. Na</w:t>
      </w:r>
      <w:r w:rsidR="00BF39ED" w:rsidRPr="00BF39ED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BF39ED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ordem do dia, </w:t>
      </w:r>
      <w:r w:rsidR="00BF39ED">
        <w:rPr>
          <w:rFonts w:ascii="Times New Roman" w:eastAsia="SimSun" w:hAnsi="Times New Roman" w:cs="Tahoma"/>
          <w:sz w:val="24"/>
          <w:szCs w:val="24"/>
          <w:lang w:eastAsia="zh-CN" w:bidi="hi-IN"/>
        </w:rPr>
        <w:t>o tema foi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aprovad</w:t>
      </w:r>
      <w:r w:rsidR="00BF39ED">
        <w:rPr>
          <w:rFonts w:ascii="Times New Roman" w:eastAsia="SimSun" w:hAnsi="Times New Roman" w:cs="Tahoma"/>
          <w:sz w:val="24"/>
          <w:szCs w:val="24"/>
          <w:lang w:eastAsia="zh-CN" w:bidi="hi-IN"/>
        </w:rPr>
        <w:t>o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por unanimidade.</w:t>
      </w:r>
      <w:r w:rsidR="001F4DDE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8420C6" w:rsidRPr="001F4DDE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4.</w:t>
      </w:r>
      <w:r w:rsidR="001F4DDE" w:rsidRPr="001F4DDE">
        <w:rPr>
          <w:rFonts w:ascii="Times New Roman" w:eastAsia="SimSun" w:hAnsi="Times New Roman" w:cs="Tahoma"/>
          <w:sz w:val="24"/>
          <w:szCs w:val="24"/>
          <w:u w:val="single"/>
          <w:lang w:eastAsia="zh-CN" w:bidi="hi-IN"/>
        </w:rPr>
        <w:t xml:space="preserve"> </w:t>
      </w:r>
      <w:r w:rsidR="008420C6" w:rsidRPr="001F4DDE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 xml:space="preserve">Indicação para a Brigada de Incêndio – Relator: Prof. </w:t>
      </w:r>
      <w:proofErr w:type="spellStart"/>
      <w:r w:rsidR="008420C6" w:rsidRPr="001F4DDE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Ronei</w:t>
      </w:r>
      <w:proofErr w:type="spellEnd"/>
      <w:r w:rsidR="008420C6" w:rsidRPr="001F4DDE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 xml:space="preserve"> </w:t>
      </w:r>
      <w:proofErr w:type="spellStart"/>
      <w:r w:rsidR="008420C6" w:rsidRPr="001F4DDE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Miotto</w:t>
      </w:r>
      <w:proofErr w:type="spellEnd"/>
      <w:r w:rsidR="008420C6" w:rsidRPr="001F4DDE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: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proofErr w:type="spellStart"/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>Ronei</w:t>
      </w:r>
      <w:proofErr w:type="spellEnd"/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informou que</w:t>
      </w:r>
      <w:r w:rsidR="009D36DE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fo</w:t>
      </w:r>
      <w:r w:rsidR="008A5100">
        <w:rPr>
          <w:rFonts w:ascii="Times New Roman" w:eastAsia="SimSun" w:hAnsi="Times New Roman" w:cs="Tahoma"/>
          <w:sz w:val="24"/>
          <w:szCs w:val="24"/>
          <w:lang w:eastAsia="zh-CN" w:bidi="hi-IN"/>
        </w:rPr>
        <w:t>i realizada chamada, sendo que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os docentes </w:t>
      </w:r>
      <w:proofErr w:type="spellStart"/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>Hueder</w:t>
      </w:r>
      <w:proofErr w:type="spellEnd"/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Paulo Moisés de Oliveira e Heloísa França </w:t>
      </w:r>
      <w:proofErr w:type="spellStart"/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>Maltez</w:t>
      </w:r>
      <w:proofErr w:type="spellEnd"/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8A5100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se apresentaram como voluntários. </w:t>
      </w:r>
      <w:proofErr w:type="spellStart"/>
      <w:r w:rsidR="008A5100">
        <w:rPr>
          <w:rFonts w:ascii="Times New Roman" w:eastAsia="SimSun" w:hAnsi="Times New Roman" w:cs="Tahoma"/>
          <w:sz w:val="24"/>
          <w:szCs w:val="24"/>
          <w:lang w:eastAsia="zh-CN" w:bidi="hi-IN"/>
        </w:rPr>
        <w:t>Ronei</w:t>
      </w:r>
      <w:proofErr w:type="spellEnd"/>
      <w:r w:rsidR="008A5100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494780">
        <w:rPr>
          <w:rFonts w:ascii="Times New Roman" w:eastAsia="SimSun" w:hAnsi="Times New Roman" w:cs="Tahoma"/>
          <w:sz w:val="24"/>
          <w:szCs w:val="24"/>
          <w:lang w:eastAsia="zh-CN" w:bidi="hi-IN"/>
        </w:rPr>
        <w:t>colocou a</w:t>
      </w:r>
      <w:r w:rsidR="008A5100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o conselho </w:t>
      </w:r>
      <w:r w:rsidR="00494780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a questão de como se deve proceder </w:t>
      </w:r>
      <w:r w:rsidR="008A5100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para realizar a indicação, caso não </w:t>
      </w:r>
      <w:r w:rsidR="00494780">
        <w:rPr>
          <w:rFonts w:ascii="Times New Roman" w:eastAsia="SimSun" w:hAnsi="Times New Roman" w:cs="Tahoma"/>
          <w:sz w:val="24"/>
          <w:szCs w:val="24"/>
          <w:lang w:eastAsia="zh-CN" w:bidi="hi-IN"/>
        </w:rPr>
        <w:t>houvesse</w:t>
      </w:r>
      <w:r w:rsidR="008A5100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voluntários</w:t>
      </w:r>
      <w:r w:rsidR="008A5100">
        <w:rPr>
          <w:rFonts w:ascii="Times New Roman" w:eastAsia="SimSun" w:hAnsi="Times New Roman" w:cs="Tahoma"/>
          <w:sz w:val="24"/>
          <w:szCs w:val="24"/>
          <w:lang w:eastAsia="zh-CN" w:bidi="hi-IN"/>
        </w:rPr>
        <w:t>.</w:t>
      </w:r>
      <w:r w:rsidR="008A5100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Marcelo lembrou que atividades acadêmicas são computadas na progressão funcional.</w:t>
      </w:r>
      <w:r w:rsidR="00494780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Danilo sugeriu que seja considerada a pontuação dos docentes quanto à realização de atividades administrativas, de forma análoga à progressão funcional, como base para esta indicação. </w:t>
      </w:r>
      <w:r w:rsidR="007B53B9">
        <w:rPr>
          <w:rFonts w:ascii="Times New Roman" w:eastAsia="SimSun" w:hAnsi="Times New Roman" w:cs="Tahoma"/>
          <w:sz w:val="24"/>
          <w:szCs w:val="24"/>
          <w:lang w:eastAsia="zh-CN" w:bidi="hi-IN"/>
        </w:rPr>
        <w:t>Fernando sugeriu a criação de uma campanha para que os docentes informem suas atividades administrativas atuais, mencionando que os docentes com menos atividades estão sujeitos a serem indicados.</w:t>
      </w:r>
      <w:r w:rsidR="008A5100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 </w:t>
      </w:r>
      <w:proofErr w:type="gramStart"/>
      <w:r w:rsidR="008420C6" w:rsidRPr="001F4DDE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5.</w:t>
      </w:r>
      <w:proofErr w:type="gramEnd"/>
      <w:r w:rsidR="008420C6" w:rsidRPr="001F4DDE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 xml:space="preserve">Indicação para o Escritório de Integridade em Pesquisa da UFABC – Relator: Prof. </w:t>
      </w:r>
      <w:proofErr w:type="spellStart"/>
      <w:r w:rsidR="008420C6" w:rsidRPr="001F4DDE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Ronei</w:t>
      </w:r>
      <w:proofErr w:type="spellEnd"/>
      <w:r w:rsidR="008420C6" w:rsidRPr="001F4DDE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 xml:space="preserve"> </w:t>
      </w:r>
      <w:proofErr w:type="spellStart"/>
      <w:r w:rsidR="008420C6" w:rsidRPr="001F4DDE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Miotto</w:t>
      </w:r>
      <w:proofErr w:type="spellEnd"/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: </w:t>
      </w:r>
      <w:proofErr w:type="spellStart"/>
      <w:r w:rsidR="0057292F">
        <w:rPr>
          <w:rFonts w:ascii="Times New Roman" w:eastAsia="SimSun" w:hAnsi="Times New Roman" w:cs="Tahoma"/>
          <w:sz w:val="24"/>
          <w:szCs w:val="24"/>
          <w:lang w:eastAsia="zh-CN" w:bidi="hi-IN"/>
        </w:rPr>
        <w:t>Ronei</w:t>
      </w:r>
      <w:proofErr w:type="spellEnd"/>
      <w:r w:rsidR="0057292F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lembrou que, anteriormente, o professor Adriano </w:t>
      </w:r>
      <w:proofErr w:type="spellStart"/>
      <w:r w:rsidR="0057292F">
        <w:rPr>
          <w:rFonts w:ascii="Times New Roman" w:eastAsia="SimSun" w:hAnsi="Times New Roman" w:cs="Tahoma"/>
          <w:sz w:val="24"/>
          <w:szCs w:val="24"/>
          <w:lang w:eastAsia="zh-CN" w:bidi="hi-IN"/>
        </w:rPr>
        <w:t>Be</w:t>
      </w:r>
      <w:r w:rsidR="0057292F">
        <w:rPr>
          <w:rFonts w:ascii="Times New Roman" w:eastAsia="SimSun" w:hAnsi="Times New Roman" w:cs="Tahoma"/>
          <w:sz w:val="24"/>
          <w:szCs w:val="24"/>
          <w:lang w:eastAsia="zh-CN" w:bidi="hi-IN"/>
        </w:rPr>
        <w:t>nvenho</w:t>
      </w:r>
      <w:proofErr w:type="spellEnd"/>
      <w:r w:rsidR="0057292F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havia sido indicado</w:t>
      </w:r>
      <w:r w:rsidR="0057292F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pelo conselho durante uma das sessões, mas foi aberta chamada para a indicação de um suplente e duas professoras manifestaram interesse: </w:t>
      </w:r>
      <w:r w:rsidR="00A733FB" w:rsidRPr="00A733FB">
        <w:rPr>
          <w:rFonts w:ascii="Times New Roman" w:eastAsia="SimSun" w:hAnsi="Times New Roman" w:cs="Tahoma"/>
          <w:sz w:val="24"/>
          <w:szCs w:val="24"/>
          <w:lang w:eastAsia="zh-CN" w:bidi="hi-IN"/>
        </w:rPr>
        <w:t>Daniele Ribeiro de Araújo e Elizabete Campos de Lima</w:t>
      </w:r>
      <w:r w:rsidR="00A733FB">
        <w:rPr>
          <w:rFonts w:ascii="Times New Roman" w:eastAsia="SimSun" w:hAnsi="Times New Roman" w:cs="Tahoma"/>
          <w:sz w:val="24"/>
          <w:szCs w:val="24"/>
          <w:lang w:eastAsia="zh-CN" w:bidi="hi-IN"/>
        </w:rPr>
        <w:t>. U</w:t>
      </w:r>
      <w:r w:rsidR="00A733FB" w:rsidRPr="00A733FB">
        <w:rPr>
          <w:rFonts w:ascii="Times New Roman" w:eastAsia="SimSun" w:hAnsi="Times New Roman" w:cs="Tahoma"/>
          <w:sz w:val="24"/>
          <w:szCs w:val="24"/>
          <w:lang w:eastAsia="zh-CN" w:bidi="hi-IN"/>
        </w:rPr>
        <w:t>m professor visitante</w:t>
      </w:r>
      <w:r w:rsidR="00A733FB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também manifestou interesse</w:t>
      </w:r>
      <w:r w:rsidR="003605C0">
        <w:rPr>
          <w:rFonts w:ascii="Times New Roman" w:eastAsia="SimSun" w:hAnsi="Times New Roman" w:cs="Tahoma"/>
          <w:sz w:val="24"/>
          <w:szCs w:val="24"/>
          <w:lang w:eastAsia="zh-CN" w:bidi="hi-IN"/>
        </w:rPr>
        <w:t>, mas</w:t>
      </w:r>
      <w:r w:rsidR="00A733FB">
        <w:rPr>
          <w:rFonts w:ascii="Times New Roman" w:eastAsia="SimSun" w:hAnsi="Times New Roman" w:cs="Tahoma"/>
          <w:sz w:val="24"/>
          <w:szCs w:val="24"/>
          <w:lang w:eastAsia="zh-CN" w:bidi="hi-IN"/>
        </w:rPr>
        <w:t>, por se tratar de uma comissão permanente, é preferível indicar docentes do quadro efetivo</w:t>
      </w:r>
      <w:r w:rsidR="00A733FB" w:rsidRPr="00A733FB">
        <w:rPr>
          <w:rFonts w:ascii="Times New Roman" w:eastAsia="SimSun" w:hAnsi="Times New Roman" w:cs="Tahoma"/>
          <w:sz w:val="24"/>
          <w:szCs w:val="24"/>
          <w:lang w:eastAsia="zh-CN" w:bidi="hi-IN"/>
        </w:rPr>
        <w:t>.</w:t>
      </w:r>
      <w:r w:rsidR="00A733FB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3605C0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Considerando o fato de Adriano desempenhar </w:t>
      </w:r>
      <w:r w:rsidR="004B7A4A">
        <w:rPr>
          <w:rFonts w:ascii="Times New Roman" w:eastAsia="SimSun" w:hAnsi="Times New Roman" w:cs="Tahoma"/>
          <w:sz w:val="24"/>
          <w:szCs w:val="24"/>
          <w:lang w:eastAsia="zh-CN" w:bidi="hi-IN"/>
        </w:rPr>
        <w:t>no momento</w:t>
      </w:r>
      <w:r w:rsidR="003605C0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várias funções, sendo inclusive coordenador de curso, foi </w:t>
      </w:r>
      <w:r w:rsidR="004B7A4A">
        <w:rPr>
          <w:rFonts w:ascii="Times New Roman" w:eastAsia="SimSun" w:hAnsi="Times New Roman" w:cs="Tahoma"/>
          <w:sz w:val="24"/>
          <w:szCs w:val="24"/>
          <w:lang w:eastAsia="zh-CN" w:bidi="hi-IN"/>
        </w:rPr>
        <w:t>acordad</w:t>
      </w:r>
      <w:r w:rsidR="003605C0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o </w:t>
      </w:r>
      <w:r w:rsidR="00CA22A3">
        <w:rPr>
          <w:rFonts w:ascii="Times New Roman" w:eastAsia="SimSun" w:hAnsi="Times New Roman" w:cs="Tahoma"/>
          <w:sz w:val="24"/>
          <w:szCs w:val="24"/>
          <w:lang w:eastAsia="zh-CN" w:bidi="hi-IN"/>
        </w:rPr>
        <w:t>liberá</w:t>
      </w:r>
      <w:r w:rsidR="00CA22A3">
        <w:rPr>
          <w:rFonts w:ascii="Times New Roman" w:eastAsia="SimSun" w:hAnsi="Times New Roman" w:cs="Tahoma"/>
          <w:sz w:val="24"/>
          <w:szCs w:val="24"/>
          <w:lang w:eastAsia="zh-CN" w:bidi="hi-IN"/>
        </w:rPr>
        <w:t>-</w:t>
      </w:r>
      <w:r w:rsidR="00CA22A3">
        <w:rPr>
          <w:rFonts w:ascii="Times New Roman" w:eastAsia="SimSun" w:hAnsi="Times New Roman" w:cs="Tahoma"/>
          <w:sz w:val="24"/>
          <w:szCs w:val="24"/>
          <w:lang w:eastAsia="zh-CN" w:bidi="hi-IN"/>
        </w:rPr>
        <w:t>l</w:t>
      </w:r>
      <w:r w:rsidR="00CA22A3">
        <w:rPr>
          <w:rFonts w:ascii="Times New Roman" w:eastAsia="SimSun" w:hAnsi="Times New Roman" w:cs="Tahoma"/>
          <w:sz w:val="24"/>
          <w:szCs w:val="24"/>
          <w:lang w:eastAsia="zh-CN" w:bidi="hi-IN"/>
        </w:rPr>
        <w:t>o deste encargo</w:t>
      </w:r>
      <w:r w:rsidR="00CA22A3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, </w:t>
      </w:r>
      <w:r w:rsidR="003605C0">
        <w:rPr>
          <w:rFonts w:ascii="Times New Roman" w:eastAsia="SimSun" w:hAnsi="Times New Roman" w:cs="Tahoma"/>
          <w:sz w:val="24"/>
          <w:szCs w:val="24"/>
          <w:lang w:eastAsia="zh-CN" w:bidi="hi-IN"/>
        </w:rPr>
        <w:t>indica</w:t>
      </w:r>
      <w:r w:rsidR="00CA22A3">
        <w:rPr>
          <w:rFonts w:ascii="Times New Roman" w:eastAsia="SimSun" w:hAnsi="Times New Roman" w:cs="Tahoma"/>
          <w:sz w:val="24"/>
          <w:szCs w:val="24"/>
          <w:lang w:eastAsia="zh-CN" w:bidi="hi-IN"/>
        </w:rPr>
        <w:t>ndo</w:t>
      </w:r>
      <w:r w:rsidR="003605C0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uma das voluntárias como titular. </w:t>
      </w:r>
      <w:r w:rsidR="004B7A4A">
        <w:rPr>
          <w:rFonts w:ascii="Times New Roman" w:eastAsia="SimSun" w:hAnsi="Times New Roman" w:cs="Tahoma"/>
          <w:sz w:val="24"/>
          <w:szCs w:val="24"/>
          <w:lang w:eastAsia="zh-CN" w:bidi="hi-IN"/>
        </w:rPr>
        <w:t>A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direção con</w:t>
      </w:r>
      <w:r w:rsidR="004B7A4A">
        <w:rPr>
          <w:rFonts w:ascii="Times New Roman" w:eastAsia="SimSun" w:hAnsi="Times New Roman" w:cs="Tahoma"/>
          <w:sz w:val="24"/>
          <w:szCs w:val="24"/>
          <w:lang w:eastAsia="zh-CN" w:bidi="hi-IN"/>
        </w:rPr>
        <w:t>sul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tará as </w:t>
      </w:r>
      <w:r w:rsidR="00CA22A3">
        <w:rPr>
          <w:rFonts w:ascii="Times New Roman" w:eastAsia="SimSun" w:hAnsi="Times New Roman" w:cs="Tahoma"/>
          <w:sz w:val="24"/>
          <w:szCs w:val="24"/>
          <w:lang w:eastAsia="zh-CN" w:bidi="hi-IN"/>
        </w:rPr>
        <w:t>professora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s </w:t>
      </w:r>
      <w:r w:rsidR="004B7A4A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sobre esta possibilidade e, caso concordem, 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definir </w:t>
      </w:r>
      <w:r w:rsidR="00DE74BA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com elas 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quem </w:t>
      </w:r>
      <w:r w:rsidR="001D6CAB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deve 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>ser</w:t>
      </w:r>
      <w:r w:rsidR="00CA22A3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indicada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lastRenderedPageBreak/>
        <w:t>como titular e como suplente</w:t>
      </w:r>
      <w:r w:rsidR="004B7A4A">
        <w:rPr>
          <w:rFonts w:ascii="Times New Roman" w:eastAsia="SimSun" w:hAnsi="Times New Roman" w:cs="Tahoma"/>
          <w:sz w:val="24"/>
          <w:szCs w:val="24"/>
          <w:lang w:eastAsia="zh-CN" w:bidi="hi-IN"/>
        </w:rPr>
        <w:t>. O resultado será informa</w:t>
      </w:r>
      <w:r w:rsidR="004B7A4A">
        <w:rPr>
          <w:rFonts w:ascii="Times New Roman" w:eastAsia="SimSun" w:hAnsi="Times New Roman" w:cs="Tahoma"/>
          <w:sz w:val="24"/>
          <w:szCs w:val="24"/>
          <w:lang w:eastAsia="zh-CN" w:bidi="hi-IN"/>
        </w:rPr>
        <w:t>do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4B7A4A">
        <w:rPr>
          <w:rFonts w:ascii="Times New Roman" w:eastAsia="SimSun" w:hAnsi="Times New Roman" w:cs="Tahoma"/>
          <w:sz w:val="24"/>
          <w:szCs w:val="24"/>
          <w:lang w:eastAsia="zh-CN" w:bidi="hi-IN"/>
        </w:rPr>
        <w:t>a</w:t>
      </w:r>
      <w:r w:rsidR="004B7A4A">
        <w:rPr>
          <w:rFonts w:ascii="Times New Roman" w:eastAsia="SimSun" w:hAnsi="Times New Roman" w:cs="Tahoma"/>
          <w:sz w:val="24"/>
          <w:szCs w:val="24"/>
          <w:lang w:eastAsia="zh-CN" w:bidi="hi-IN"/>
        </w:rPr>
        <w:t>o conselho</w:t>
      </w:r>
      <w:r w:rsidR="004B7A4A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>na</w:t>
      </w:r>
      <w:r w:rsidR="004B7A4A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próxima sessão</w:t>
      </w:r>
      <w:r w:rsidR="006225E2">
        <w:rPr>
          <w:rFonts w:ascii="Times New Roman" w:eastAsia="SimSun" w:hAnsi="Times New Roman" w:cs="Tahoma"/>
          <w:sz w:val="24"/>
          <w:szCs w:val="24"/>
          <w:lang w:eastAsia="zh-CN" w:bidi="hi-IN"/>
        </w:rPr>
        <w:t>.</w:t>
      </w:r>
      <w:r w:rsidR="001D6CAB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proofErr w:type="spellStart"/>
      <w:r w:rsidR="001D6CAB">
        <w:rPr>
          <w:rFonts w:ascii="Times New Roman" w:eastAsia="SimSun" w:hAnsi="Times New Roman" w:cs="Tahoma"/>
          <w:sz w:val="24"/>
          <w:szCs w:val="24"/>
          <w:lang w:eastAsia="zh-CN" w:bidi="hi-IN"/>
        </w:rPr>
        <w:t>Ronei</w:t>
      </w:r>
      <w:proofErr w:type="spellEnd"/>
      <w:r w:rsidR="001D6CAB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solicitou inversão de pauta, sendo acatado. </w:t>
      </w:r>
      <w:proofErr w:type="gramStart"/>
      <w:r w:rsidR="001D6CAB" w:rsidRPr="001D6CAB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7.</w:t>
      </w:r>
      <w:proofErr w:type="gramEnd"/>
      <w:r w:rsidR="001D6CAB" w:rsidRPr="001D6CAB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 xml:space="preserve">Alocação Didática 2017 – Relator: Prof. </w:t>
      </w:r>
      <w:proofErr w:type="spellStart"/>
      <w:r w:rsidR="001D6CAB" w:rsidRPr="001D6CAB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Ronei</w:t>
      </w:r>
      <w:proofErr w:type="spellEnd"/>
      <w:r w:rsidR="001D6CAB" w:rsidRPr="001D6CAB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 xml:space="preserve"> </w:t>
      </w:r>
      <w:proofErr w:type="spellStart"/>
      <w:r w:rsidR="001D6CAB" w:rsidRPr="001D6CAB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Miotto</w:t>
      </w:r>
      <w:proofErr w:type="spellEnd"/>
      <w:r w:rsidR="001D6CAB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: </w:t>
      </w:r>
      <w:proofErr w:type="spellStart"/>
      <w:r w:rsid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>Ronei</w:t>
      </w:r>
      <w:proofErr w:type="spellEnd"/>
      <w:r w:rsid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i</w:t>
      </w:r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nformou que a direção do centro solicitou à reitoria adiar o informe </w:t>
      </w:r>
      <w:r w:rsid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>dos créditos previstos para o ano de 2017</w:t>
      </w:r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, </w:t>
      </w:r>
      <w:r w:rsid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>pois</w:t>
      </w:r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o estudo de planejamento de alocação didática apresentado pela </w:t>
      </w:r>
      <w:proofErr w:type="spellStart"/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>pró-reitoria</w:t>
      </w:r>
      <w:proofErr w:type="spellEnd"/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de graduação</w:t>
      </w:r>
      <w:r w:rsid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apresentava alguns equívocos, </w:t>
      </w:r>
      <w:r w:rsidR="00320203">
        <w:rPr>
          <w:rFonts w:ascii="Times New Roman" w:eastAsia="SimSun" w:hAnsi="Times New Roman" w:cs="Tahoma"/>
          <w:sz w:val="24"/>
          <w:szCs w:val="24"/>
          <w:lang w:eastAsia="zh-CN" w:bidi="hi-IN"/>
        </w:rPr>
        <w:t>requerendo</w:t>
      </w:r>
      <w:r w:rsid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revisão</w:t>
      </w:r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. Informou que a direção </w:t>
      </w:r>
      <w:r w:rsid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>se</w:t>
      </w:r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reuni</w:t>
      </w:r>
      <w:r w:rsid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>rá</w:t>
      </w:r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com as coordenações dos cursos para alinhar o planejamento da alocação didática</w:t>
      </w:r>
      <w:r w:rsidR="00227DCA">
        <w:rPr>
          <w:rFonts w:ascii="Times New Roman" w:eastAsia="SimSun" w:hAnsi="Times New Roman" w:cs="Tahoma"/>
          <w:sz w:val="24"/>
          <w:szCs w:val="24"/>
          <w:lang w:eastAsia="zh-CN" w:bidi="hi-IN"/>
        </w:rPr>
        <w:t>, e que o resultado deste trabalho</w:t>
      </w:r>
      <w:r w:rsidR="00227DCA" w:rsidRPr="00227DCA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227DCA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>ser</w:t>
      </w:r>
      <w:r w:rsid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á apresentado na próxima sessão</w:t>
      </w:r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. </w:t>
      </w:r>
      <w:r w:rsidR="009B4761">
        <w:rPr>
          <w:rFonts w:ascii="Times New Roman" w:eastAsia="SimSun" w:hAnsi="Times New Roman" w:cs="Tahoma"/>
          <w:sz w:val="24"/>
          <w:szCs w:val="24"/>
          <w:lang w:eastAsia="zh-CN" w:bidi="hi-IN"/>
        </w:rPr>
        <w:t>Marcelo</w:t>
      </w:r>
      <w:r w:rsidR="009B4761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questionou </w:t>
      </w:r>
      <w:r w:rsidR="00094442">
        <w:rPr>
          <w:rFonts w:ascii="Times New Roman" w:eastAsia="SimSun" w:hAnsi="Times New Roman" w:cs="Tahoma"/>
          <w:sz w:val="24"/>
          <w:szCs w:val="24"/>
          <w:lang w:eastAsia="zh-CN" w:bidi="hi-IN"/>
        </w:rPr>
        <w:t>se o SIG dispõe de módulo para a realização destes estudos.</w:t>
      </w:r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proofErr w:type="spellStart"/>
      <w:r w:rsidR="00094442">
        <w:rPr>
          <w:rFonts w:ascii="Times New Roman" w:eastAsia="SimSun" w:hAnsi="Times New Roman" w:cs="Tahoma"/>
          <w:sz w:val="24"/>
          <w:szCs w:val="24"/>
          <w:lang w:eastAsia="zh-CN" w:bidi="hi-IN"/>
        </w:rPr>
        <w:t>Ronei</w:t>
      </w:r>
      <w:proofErr w:type="spellEnd"/>
      <w:r w:rsidR="00094442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esclareceu que não</w:t>
      </w:r>
      <w:r w:rsid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temos este módulo</w:t>
      </w:r>
      <w:r w:rsidR="00094442">
        <w:rPr>
          <w:rFonts w:ascii="Times New Roman" w:eastAsia="SimSun" w:hAnsi="Times New Roman" w:cs="Tahoma"/>
          <w:sz w:val="24"/>
          <w:szCs w:val="24"/>
          <w:lang w:eastAsia="zh-CN" w:bidi="hi-IN"/>
        </w:rPr>
        <w:t>, e a</w:t>
      </w:r>
      <w:r w:rsidR="00094442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>presentou a planilha elaborada por Andréia e Isabella</w:t>
      </w:r>
      <w:r w:rsidR="00094442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para dar conta de</w:t>
      </w:r>
      <w:r w:rsidR="00094442">
        <w:rPr>
          <w:rFonts w:ascii="Times New Roman" w:eastAsia="SimSun" w:hAnsi="Times New Roman" w:cs="Tahoma"/>
          <w:sz w:val="24"/>
          <w:szCs w:val="24"/>
          <w:lang w:eastAsia="zh-CN" w:bidi="hi-IN"/>
        </w:rPr>
        <w:t>sta necessidade</w:t>
      </w:r>
      <w:r w:rsidR="00094442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>, salientando que este trabalho permitirá ao centro passar a trabalhar a alocação didática docente em termos de planejamento e execução.</w:t>
      </w:r>
      <w:r w:rsidR="00094442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Ainda sobre a alocação, informou o recebimento de um estudo enviado pela PROGRAD com </w:t>
      </w:r>
      <w:r w:rsidR="00E475FC">
        <w:rPr>
          <w:rFonts w:ascii="Times New Roman" w:eastAsia="SimSun" w:hAnsi="Times New Roman" w:cs="Tahoma"/>
          <w:sz w:val="24"/>
          <w:szCs w:val="24"/>
          <w:lang w:eastAsia="zh-CN" w:bidi="hi-IN"/>
        </w:rPr>
        <w:t>a avaliação</w:t>
      </w:r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d</w:t>
      </w:r>
      <w:r w:rsidR="001773AF">
        <w:rPr>
          <w:rFonts w:ascii="Times New Roman" w:eastAsia="SimSun" w:hAnsi="Times New Roman" w:cs="Tahoma"/>
          <w:sz w:val="24"/>
          <w:szCs w:val="24"/>
          <w:lang w:eastAsia="zh-CN" w:bidi="hi-IN"/>
        </w:rPr>
        <w:t>as disciplinas realizada pel</w:t>
      </w:r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>os discentes</w:t>
      </w:r>
      <w:r w:rsidR="00E475FC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e docentes</w:t>
      </w:r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>.</w:t>
      </w:r>
      <w:r w:rsid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A análise </w:t>
      </w:r>
      <w:r w:rsidR="00227DCA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deste estudo </w:t>
      </w:r>
      <w:r w:rsidR="00B82A88" w:rsidRPr="00B82A88">
        <w:rPr>
          <w:rFonts w:ascii="Times New Roman" w:eastAsia="SimSun" w:hAnsi="Times New Roman" w:cs="Tahoma"/>
          <w:sz w:val="24"/>
          <w:szCs w:val="24"/>
          <w:lang w:eastAsia="zh-CN" w:bidi="hi-IN"/>
        </w:rPr>
        <w:t>será apresentada na próxima reunião do conselho.</w:t>
      </w:r>
      <w:r w:rsidR="00320203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proofErr w:type="gramStart"/>
      <w:r w:rsidR="008420C6" w:rsidRPr="003D04F8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6.</w:t>
      </w:r>
      <w:proofErr w:type="gramEnd"/>
      <w:r w:rsidR="008420C6" w:rsidRPr="003D04F8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 xml:space="preserve">Gabinetes de docentes do CCNH – Relator: Prof. </w:t>
      </w:r>
      <w:proofErr w:type="spellStart"/>
      <w:r w:rsidR="008420C6" w:rsidRPr="003D04F8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Ronei</w:t>
      </w:r>
      <w:proofErr w:type="spellEnd"/>
      <w:r w:rsidR="008420C6" w:rsidRPr="003D04F8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 xml:space="preserve"> </w:t>
      </w:r>
      <w:proofErr w:type="spellStart"/>
      <w:r w:rsidR="008420C6" w:rsidRPr="003D04F8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Miotto</w:t>
      </w:r>
      <w:proofErr w:type="spellEnd"/>
      <w:r w:rsidR="008420C6" w:rsidRPr="003D04F8">
        <w:rPr>
          <w:rFonts w:ascii="Times New Roman" w:eastAsia="SimSun" w:hAnsi="Times New Roman" w:cs="Tahoma"/>
          <w:i/>
          <w:sz w:val="24"/>
          <w:szCs w:val="24"/>
          <w:u w:val="single"/>
          <w:lang w:eastAsia="zh-CN" w:bidi="hi-IN"/>
        </w:rPr>
        <w:t>:</w:t>
      </w:r>
      <w:r w:rsidR="008420C6" w:rsidRPr="008420C6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proofErr w:type="spellStart"/>
      <w:r w:rsid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Ronei</w:t>
      </w:r>
      <w:proofErr w:type="spellEnd"/>
      <w:r w:rsid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informou que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não h</w:t>
      </w:r>
      <w:r w:rsid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á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vagas nos gabinetes em Santo André para a alocação de novos docentes. </w:t>
      </w:r>
      <w:r w:rsid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Lembrou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que</w:t>
      </w:r>
      <w:r w:rsid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, </w:t>
      </w:r>
      <w:r w:rsidR="00DE6529">
        <w:rPr>
          <w:rFonts w:ascii="Times New Roman" w:eastAsia="SimSun" w:hAnsi="Times New Roman" w:cs="Tahoma"/>
          <w:sz w:val="24"/>
          <w:szCs w:val="24"/>
          <w:lang w:eastAsia="zh-CN" w:bidi="hi-IN"/>
        </w:rPr>
        <w:t>dados</w:t>
      </w:r>
      <w:r w:rsid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os concursos em andamento, </w:t>
      </w:r>
      <w:r w:rsidR="00DE6529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está </w:t>
      </w:r>
      <w:r w:rsid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previs</w:t>
      </w:r>
      <w:r w:rsidR="00DE6529">
        <w:rPr>
          <w:rFonts w:ascii="Times New Roman" w:eastAsia="SimSun" w:hAnsi="Times New Roman" w:cs="Tahoma"/>
          <w:sz w:val="24"/>
          <w:szCs w:val="24"/>
          <w:lang w:eastAsia="zh-CN" w:bidi="hi-IN"/>
        </w:rPr>
        <w:t>t</w:t>
      </w:r>
      <w:r w:rsid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o o centro receber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22 docentes</w:t>
      </w:r>
      <w:r w:rsidR="00DE6529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DE6529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em breve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, sendo</w:t>
      </w:r>
      <w:r w:rsidR="00DC3485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que 12 destes serão alocados no campus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Santo André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>. Comentou sobre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o trabalho de reforma realizado pela Prefeitura Universitária 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>para alocar os professores</w:t>
      </w:r>
      <w:r w:rsidR="00FC442E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visitantes, 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na s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>ala antigamente utilizada pela D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ivisão 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>A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dministrativa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>,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e apresentou o estudo realizado pela Prefeitura Universitária 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>e pela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>D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ivisão 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>A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dministrativa com as sugestões para melhor utilização das salas 603-3 do Bloco A, 1012, 1014, 1016, 1036 e 1049 do bloco B. Marcelo 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e Fernando 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sugeri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>ram</w:t>
      </w:r>
      <w:proofErr w:type="gramStart"/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proofErr w:type="gramEnd"/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que os docentes alocados nestas salas sejam </w:t>
      </w:r>
      <w:r w:rsidR="00FC442E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cons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ulta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>dos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sobre 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>su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a disponibilidade de dividir salas, informando</w:t>
      </w:r>
      <w:r w:rsidR="00EA4FCA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também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a previsão de recebimento de docentes</w:t>
      </w:r>
      <w:r w:rsidR="00EA4FCA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="00EA4FCA">
        <w:rPr>
          <w:rFonts w:ascii="Times New Roman" w:eastAsia="SimSun" w:hAnsi="Times New Roman" w:cs="Tahoma"/>
          <w:sz w:val="24"/>
          <w:szCs w:val="24"/>
          <w:lang w:eastAsia="zh-CN" w:bidi="hi-IN"/>
        </w:rPr>
        <w:t>e o perfil</w:t>
      </w:r>
      <w:r w:rsidR="00EA4FCA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destes</w:t>
      </w:r>
      <w:bookmarkStart w:id="0" w:name="_GoBack"/>
      <w:bookmarkEnd w:id="0"/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. Dalmo apontou a dificuldade 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imposta pela falta de 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s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>alas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à internacionalização, ao restringir a disponibilidade de espaços para 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se 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receber professores visitantes estrangeiros. Marcelo deixou a sessão às 16h37. </w:t>
      </w:r>
      <w:proofErr w:type="spellStart"/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Ronei</w:t>
      </w:r>
      <w:proofErr w:type="spellEnd"/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informou que a questão de falta de espaço docente será levada à reitoria na reunião agendada para 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o dia 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30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de setembro</w:t>
      </w:r>
      <w:r w:rsidR="00032397" w:rsidRPr="00032397">
        <w:rPr>
          <w:rFonts w:ascii="Times New Roman" w:eastAsia="SimSun" w:hAnsi="Times New Roman" w:cs="Tahoma"/>
          <w:sz w:val="24"/>
          <w:szCs w:val="24"/>
          <w:lang w:eastAsia="zh-CN" w:bidi="hi-IN"/>
        </w:rPr>
        <w:t>.</w:t>
      </w:r>
      <w:r w:rsidR="00FC442E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</w:t>
      </w:r>
      <w:r w:rsidRPr="00492AC9">
        <w:rPr>
          <w:rFonts w:ascii="Times New Roman" w:eastAsia="SimSun" w:hAnsi="Times New Roman" w:cs="Tahoma"/>
          <w:sz w:val="24"/>
          <w:szCs w:val="24"/>
          <w:lang w:eastAsia="zh-CN" w:bidi="hi-IN"/>
        </w:rPr>
        <w:t>Esgotada a pauta, o presidente deu por encerrada a sessão às dez</w:t>
      </w:r>
      <w:r w:rsidR="008B1B21">
        <w:rPr>
          <w:rFonts w:ascii="Times New Roman" w:eastAsia="SimSun" w:hAnsi="Times New Roman" w:cs="Tahoma"/>
          <w:sz w:val="24"/>
          <w:szCs w:val="24"/>
          <w:lang w:eastAsia="zh-CN" w:bidi="hi-IN"/>
        </w:rPr>
        <w:t>essete</w:t>
      </w:r>
      <w:r w:rsidRPr="00492AC9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horas e </w:t>
      </w:r>
      <w:r w:rsidR="008B1B21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dois </w:t>
      </w:r>
      <w:r w:rsidRPr="00492AC9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minutos, da qual eu, </w:t>
      </w:r>
      <w:r w:rsidR="008B1B21">
        <w:rPr>
          <w:rFonts w:ascii="Times New Roman" w:eastAsia="SimSun" w:hAnsi="Times New Roman" w:cs="Tahoma"/>
          <w:sz w:val="24"/>
          <w:szCs w:val="24"/>
          <w:lang w:eastAsia="zh-CN" w:bidi="hi-IN"/>
        </w:rPr>
        <w:t>Priscila Moura Arakaki</w:t>
      </w:r>
      <w:r w:rsidRPr="00492AC9">
        <w:rPr>
          <w:rFonts w:ascii="Times New Roman" w:eastAsia="SimSun" w:hAnsi="Times New Roman" w:cs="Tahoma"/>
          <w:sz w:val="24"/>
          <w:szCs w:val="24"/>
          <w:lang w:eastAsia="zh-CN" w:bidi="hi-IN"/>
        </w:rPr>
        <w:t>, secretári</w:t>
      </w:r>
      <w:r w:rsidR="008B1B21">
        <w:rPr>
          <w:rFonts w:ascii="Times New Roman" w:eastAsia="SimSun" w:hAnsi="Times New Roman" w:cs="Tahoma"/>
          <w:sz w:val="24"/>
          <w:szCs w:val="24"/>
          <w:lang w:eastAsia="zh-CN" w:bidi="hi-IN"/>
        </w:rPr>
        <w:t>a</w:t>
      </w:r>
      <w:r w:rsidRPr="00492AC9">
        <w:rPr>
          <w:rFonts w:ascii="Times New Roman" w:eastAsia="SimSun" w:hAnsi="Times New Roman" w:cs="Tahoma"/>
          <w:sz w:val="24"/>
          <w:szCs w:val="24"/>
          <w:lang w:eastAsia="zh-CN" w:bidi="hi-IN"/>
        </w:rPr>
        <w:t>-executiv</w:t>
      </w:r>
      <w:r w:rsidR="008B1B21">
        <w:rPr>
          <w:rFonts w:ascii="Times New Roman" w:eastAsia="SimSun" w:hAnsi="Times New Roman" w:cs="Tahoma"/>
          <w:sz w:val="24"/>
          <w:szCs w:val="24"/>
          <w:lang w:eastAsia="zh-CN" w:bidi="hi-IN"/>
        </w:rPr>
        <w:t>a</w:t>
      </w:r>
      <w:r w:rsidRPr="00492AC9">
        <w:rPr>
          <w:rFonts w:ascii="Times New Roman" w:eastAsia="SimSun" w:hAnsi="Times New Roman" w:cs="Tahoma"/>
          <w:sz w:val="24"/>
          <w:szCs w:val="24"/>
          <w:lang w:eastAsia="zh-CN" w:bidi="hi-IN"/>
        </w:rPr>
        <w:t xml:space="preserve"> do CCNH, lavrei a presente ata.</w:t>
      </w:r>
    </w:p>
    <w:p w:rsidR="00891697" w:rsidRDefault="00891697">
      <w:pPr>
        <w:sectPr w:rsidR="00891697" w:rsidSect="008B1B21">
          <w:headerReference w:type="default" r:id="rId9"/>
          <w:footerReference w:type="default" r:id="rId10"/>
          <w:type w:val="continuous"/>
          <w:pgSz w:w="11906" w:h="16838"/>
          <w:pgMar w:top="2835" w:right="851" w:bottom="1134" w:left="1701" w:header="567" w:footer="975" w:gutter="0"/>
          <w:lnNumType w:countBy="1"/>
          <w:cols w:space="720"/>
          <w:formProt w:val="0"/>
          <w:docGrid w:linePitch="360" w:charSpace="2047"/>
        </w:sectPr>
      </w:pPr>
    </w:p>
    <w:p w:rsidR="00891697" w:rsidRDefault="00891697">
      <w:pPr>
        <w:pStyle w:val="Normal1"/>
        <w:suppressLineNumbers/>
        <w:jc w:val="center"/>
        <w:rPr>
          <w:b/>
        </w:rPr>
      </w:pPr>
    </w:p>
    <w:p w:rsidR="008B1B21" w:rsidRDefault="008B1B21">
      <w:pPr>
        <w:pStyle w:val="Normal1"/>
        <w:suppressLineNumbers/>
        <w:jc w:val="center"/>
        <w:rPr>
          <w:b/>
        </w:rPr>
      </w:pPr>
    </w:p>
    <w:p w:rsidR="008B1B21" w:rsidRDefault="008B1B21">
      <w:pPr>
        <w:pStyle w:val="Normal1"/>
        <w:suppressLineNumbers/>
        <w:jc w:val="center"/>
        <w:rPr>
          <w:b/>
        </w:rPr>
      </w:pPr>
    </w:p>
    <w:p w:rsidR="008B1B21" w:rsidRDefault="008B1B21">
      <w:pPr>
        <w:pStyle w:val="Normal1"/>
        <w:suppressLineNumbers/>
        <w:jc w:val="center"/>
        <w:rPr>
          <w:b/>
        </w:rPr>
      </w:pPr>
    </w:p>
    <w:p w:rsidR="00891697" w:rsidRDefault="008B1B21">
      <w:pPr>
        <w:pStyle w:val="Normal1"/>
        <w:suppressLineNumbers/>
        <w:jc w:val="center"/>
        <w:rPr>
          <w:b/>
        </w:rPr>
      </w:pPr>
      <w:r>
        <w:rPr>
          <w:b/>
        </w:rPr>
        <w:t>Priscila Moura Arakaki</w:t>
      </w:r>
    </w:p>
    <w:p w:rsidR="00891697" w:rsidRDefault="008B1B21">
      <w:pPr>
        <w:pStyle w:val="Normal1"/>
        <w:suppressLineNumbers/>
        <w:jc w:val="center"/>
        <w:rPr>
          <w:b/>
        </w:rPr>
      </w:pPr>
      <w:r>
        <w:t xml:space="preserve">Secretária </w:t>
      </w:r>
      <w:r w:rsidR="00393E35">
        <w:t>Executiv</w:t>
      </w:r>
      <w:r>
        <w:t>a</w:t>
      </w:r>
    </w:p>
    <w:p w:rsidR="00891697" w:rsidRDefault="00891697">
      <w:pPr>
        <w:pStyle w:val="Normal1"/>
        <w:suppressLineNumbers/>
        <w:jc w:val="center"/>
        <w:rPr>
          <w:b/>
        </w:rPr>
      </w:pPr>
    </w:p>
    <w:p w:rsidR="008B1B21" w:rsidRDefault="008B1B21">
      <w:pPr>
        <w:pStyle w:val="Normal1"/>
        <w:suppressLineNumbers/>
        <w:jc w:val="center"/>
        <w:rPr>
          <w:b/>
        </w:rPr>
      </w:pPr>
    </w:p>
    <w:p w:rsidR="008B1B21" w:rsidRDefault="008B1B21">
      <w:pPr>
        <w:pStyle w:val="Normal1"/>
        <w:suppressLineNumbers/>
        <w:jc w:val="center"/>
        <w:rPr>
          <w:b/>
        </w:rPr>
      </w:pPr>
    </w:p>
    <w:p w:rsidR="00891697" w:rsidRDefault="00393E35">
      <w:pPr>
        <w:pStyle w:val="Normal1"/>
        <w:suppressLineNumbers/>
        <w:jc w:val="center"/>
        <w:rPr>
          <w:b/>
        </w:rPr>
      </w:pPr>
      <w:r>
        <w:rPr>
          <w:b/>
        </w:rPr>
        <w:t>Ronei Miotto</w:t>
      </w:r>
    </w:p>
    <w:p w:rsidR="00891697" w:rsidRDefault="00393E35">
      <w:pPr>
        <w:pStyle w:val="Normal1"/>
        <w:suppressLineNumbers/>
        <w:jc w:val="center"/>
      </w:pPr>
      <w:r>
        <w:t>Diretor</w:t>
      </w:r>
    </w:p>
    <w:sectPr w:rsidR="00891697" w:rsidSect="008B1B21">
      <w:type w:val="continuous"/>
      <w:pgSz w:w="11906" w:h="16838"/>
      <w:pgMar w:top="2835" w:right="851" w:bottom="1134" w:left="1701" w:header="567" w:footer="975" w:gutter="0"/>
      <w:lnNumType w:countBy="1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1DC" w:rsidRDefault="005D51DC">
      <w:r>
        <w:separator/>
      </w:r>
    </w:p>
  </w:endnote>
  <w:endnote w:type="continuationSeparator" w:id="0">
    <w:p w:rsidR="005D51DC" w:rsidRDefault="005D5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697" w:rsidRDefault="00393E35">
    <w:pPr>
      <w:pStyle w:val="Rodap"/>
      <w:jc w:val="center"/>
    </w:pPr>
    <w:r>
      <w:rPr>
        <w:noProof/>
        <w:lang w:eastAsia="pt-BR" w:bidi="ar-SA"/>
      </w:rPr>
      <w:drawing>
        <wp:inline distT="0" distB="0" distL="0" distR="0" wp14:anchorId="266ECB91" wp14:editId="038450BF">
          <wp:extent cx="3599815" cy="594995"/>
          <wp:effectExtent l="0" t="0" r="0" b="0"/>
          <wp:docPr id="2" name="Image1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var_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99815" cy="594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</w:t>
    </w:r>
    <w:r>
      <w:fldChar w:fldCharType="begin"/>
    </w:r>
    <w:r>
      <w:instrText>PAGE</w:instrText>
    </w:r>
    <w:r>
      <w:fldChar w:fldCharType="separate"/>
    </w:r>
    <w:r w:rsidR="00EA4FCA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1DC" w:rsidRDefault="005D51DC">
      <w:r>
        <w:separator/>
      </w:r>
    </w:p>
  </w:footnote>
  <w:footnote w:type="continuationSeparator" w:id="0">
    <w:p w:rsidR="005D51DC" w:rsidRDefault="005D51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697" w:rsidRDefault="00393E35">
    <w:pPr>
      <w:pStyle w:val="Normal1"/>
      <w:ind w:left="1985"/>
      <w:rPr>
        <w:b/>
      </w:rPr>
    </w:pPr>
    <w:r>
      <w:rPr>
        <w:b/>
        <w:noProof/>
        <w:lang w:eastAsia="pt-BR" w:bidi="ar-SA"/>
      </w:rPr>
      <w:drawing>
        <wp:anchor distT="0" distB="0" distL="0" distR="114300" simplePos="0" relativeHeight="7" behindDoc="1" locked="0" layoutInCell="1" allowOverlap="1" wp14:anchorId="7D900228" wp14:editId="18AFAC39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0" t="0" r="0" b="0"/>
          <wp:wrapSquare wrapText="largest"/>
          <wp:docPr id="1" name="Picture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brasã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>MINISTÉRIO DA EDUCAÇÃO</w:t>
    </w:r>
  </w:p>
  <w:p w:rsidR="00891697" w:rsidRDefault="00393E35">
    <w:pPr>
      <w:pStyle w:val="Normal1"/>
      <w:ind w:left="1985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891697" w:rsidRDefault="00393E35">
    <w:pPr>
      <w:pStyle w:val="Normal1"/>
      <w:tabs>
        <w:tab w:val="left" w:pos="2700"/>
      </w:tabs>
      <w:ind w:left="1985"/>
      <w:rPr>
        <w:b/>
        <w:sz w:val="22"/>
        <w:szCs w:val="22"/>
      </w:rPr>
    </w:pPr>
    <w:r>
      <w:rPr>
        <w:b/>
        <w:sz w:val="22"/>
        <w:szCs w:val="22"/>
      </w:rPr>
      <w:t>Centro de Ciências Naturais e Humanas</w:t>
    </w:r>
  </w:p>
  <w:p w:rsidR="00891697" w:rsidRDefault="00393E35">
    <w:pPr>
      <w:pStyle w:val="Rodap"/>
      <w:ind w:left="1985"/>
      <w:rPr>
        <w:sz w:val="18"/>
        <w:szCs w:val="18"/>
      </w:rPr>
    </w:pPr>
    <w:proofErr w:type="gramStart"/>
    <w:r>
      <w:rPr>
        <w:sz w:val="18"/>
        <w:szCs w:val="18"/>
      </w:rPr>
      <w:t>Av.</w:t>
    </w:r>
    <w:proofErr w:type="gramEnd"/>
    <w:r>
      <w:rPr>
        <w:sz w:val="18"/>
        <w:szCs w:val="18"/>
      </w:rPr>
      <w:t xml:space="preserve"> dos Estados, 5001 · Bairro Bangu · Santo André - SP</w:t>
    </w:r>
  </w:p>
  <w:p w:rsidR="00891697" w:rsidRDefault="00393E35">
    <w:pPr>
      <w:pStyle w:val="Rodap"/>
      <w:ind w:left="1985"/>
      <w:rPr>
        <w:sz w:val="18"/>
        <w:szCs w:val="18"/>
      </w:rPr>
    </w:pPr>
    <w:r>
      <w:rPr>
        <w:sz w:val="18"/>
        <w:szCs w:val="18"/>
      </w:rPr>
      <w:t>CEP 09210-580 · Fone: (11) 4996.7960</w:t>
    </w:r>
  </w:p>
  <w:p w:rsidR="00891697" w:rsidRDefault="00393E35">
    <w:pPr>
      <w:pStyle w:val="Rodap"/>
      <w:ind w:left="1985"/>
      <w:rPr>
        <w:sz w:val="18"/>
        <w:szCs w:val="18"/>
      </w:rPr>
    </w:pPr>
    <w:r>
      <w:rPr>
        <w:sz w:val="18"/>
        <w:szCs w:val="18"/>
      </w:rPr>
      <w:t>secretariaccnh@ufabc.edu.br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D7CFC"/>
    <w:multiLevelType w:val="hybridMultilevel"/>
    <w:tmpl w:val="6CDA598C"/>
    <w:lvl w:ilvl="0" w:tplc="CEC863A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697"/>
    <w:rsid w:val="0001241C"/>
    <w:rsid w:val="00032397"/>
    <w:rsid w:val="00094442"/>
    <w:rsid w:val="000A4657"/>
    <w:rsid w:val="001773AF"/>
    <w:rsid w:val="00182177"/>
    <w:rsid w:val="00192613"/>
    <w:rsid w:val="001C592C"/>
    <w:rsid w:val="001D6CAB"/>
    <w:rsid w:val="001F4DDE"/>
    <w:rsid w:val="00227DCA"/>
    <w:rsid w:val="002B00B1"/>
    <w:rsid w:val="002B6931"/>
    <w:rsid w:val="00320203"/>
    <w:rsid w:val="00354CE4"/>
    <w:rsid w:val="003605C0"/>
    <w:rsid w:val="00393E35"/>
    <w:rsid w:val="003D04F8"/>
    <w:rsid w:val="003D7EAE"/>
    <w:rsid w:val="003F36E8"/>
    <w:rsid w:val="00401FE6"/>
    <w:rsid w:val="00466F97"/>
    <w:rsid w:val="00481D4A"/>
    <w:rsid w:val="00492AC9"/>
    <w:rsid w:val="00494780"/>
    <w:rsid w:val="004A314E"/>
    <w:rsid w:val="004B7A4A"/>
    <w:rsid w:val="004E5ECF"/>
    <w:rsid w:val="0057292F"/>
    <w:rsid w:val="005D51DC"/>
    <w:rsid w:val="006225E2"/>
    <w:rsid w:val="006669F9"/>
    <w:rsid w:val="006944BA"/>
    <w:rsid w:val="006C7B46"/>
    <w:rsid w:val="00717F42"/>
    <w:rsid w:val="00760401"/>
    <w:rsid w:val="007847E4"/>
    <w:rsid w:val="007B53B9"/>
    <w:rsid w:val="007F2078"/>
    <w:rsid w:val="00812680"/>
    <w:rsid w:val="008135A5"/>
    <w:rsid w:val="008420C6"/>
    <w:rsid w:val="00891697"/>
    <w:rsid w:val="008A5100"/>
    <w:rsid w:val="008B1B21"/>
    <w:rsid w:val="008F75CB"/>
    <w:rsid w:val="00902036"/>
    <w:rsid w:val="0093392A"/>
    <w:rsid w:val="00964B4E"/>
    <w:rsid w:val="009B46CB"/>
    <w:rsid w:val="009B4761"/>
    <w:rsid w:val="009C292C"/>
    <w:rsid w:val="009D36DE"/>
    <w:rsid w:val="00A733FB"/>
    <w:rsid w:val="00B052B8"/>
    <w:rsid w:val="00B40052"/>
    <w:rsid w:val="00B4059D"/>
    <w:rsid w:val="00B82A88"/>
    <w:rsid w:val="00B9484F"/>
    <w:rsid w:val="00BB1446"/>
    <w:rsid w:val="00BB2E95"/>
    <w:rsid w:val="00BF39ED"/>
    <w:rsid w:val="00C05CED"/>
    <w:rsid w:val="00CA0F94"/>
    <w:rsid w:val="00CA22A3"/>
    <w:rsid w:val="00D22FCA"/>
    <w:rsid w:val="00DB1393"/>
    <w:rsid w:val="00DB57E1"/>
    <w:rsid w:val="00DC3485"/>
    <w:rsid w:val="00DD0E54"/>
    <w:rsid w:val="00DE6529"/>
    <w:rsid w:val="00DE74BA"/>
    <w:rsid w:val="00E475FC"/>
    <w:rsid w:val="00EA4FCA"/>
    <w:rsid w:val="00EE030A"/>
    <w:rsid w:val="00F01D4B"/>
    <w:rsid w:val="00F623B6"/>
    <w:rsid w:val="00FA0D1B"/>
    <w:rsid w:val="00FC442E"/>
    <w:rsid w:val="00FD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ternetLink">
    <w:name w:val="Internet Link"/>
    <w:basedOn w:val="Fontepargpadro"/>
    <w:uiPriority w:val="99"/>
    <w:unhideWhenUsed/>
    <w:rsid w:val="00873556"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  <w:rsid w:val="0017192B"/>
  </w:style>
  <w:style w:type="character" w:styleId="Refdecomentrio">
    <w:name w:val="annotation reference"/>
    <w:basedOn w:val="Fontepargpadro"/>
    <w:uiPriority w:val="99"/>
    <w:semiHidden/>
    <w:unhideWhenUsed/>
    <w:qFormat/>
    <w:rsid w:val="00993D0C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993D0C"/>
    <w:rPr>
      <w:rFonts w:ascii="Times New Roman" w:eastAsia="Times New Roman" w:hAnsi="Times New Roma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93D0C"/>
    <w:rPr>
      <w:rFonts w:ascii="Times New Roman" w:eastAsia="Times New Roman" w:hAnsi="Times New Roman"/>
      <w:b/>
      <w:bCs/>
    </w:rPr>
  </w:style>
  <w:style w:type="character" w:customStyle="1" w:styleId="LineNumbering">
    <w:name w:val="Line Numbering"/>
  </w:style>
  <w:style w:type="character" w:customStyle="1" w:styleId="apple-converted-space">
    <w:name w:val="apple-converted-space"/>
    <w:basedOn w:val="Fontepargpadro"/>
    <w:qFormat/>
    <w:rsid w:val="00F05185"/>
  </w:style>
  <w:style w:type="character" w:styleId="nfase">
    <w:name w:val="Emphasis"/>
    <w:basedOn w:val="Fontepargpadro"/>
    <w:uiPriority w:val="20"/>
    <w:qFormat/>
    <w:rsid w:val="00F05185"/>
    <w:rPr>
      <w:i/>
      <w:iCs/>
    </w:rPr>
  </w:style>
  <w:style w:type="paragraph" w:customStyle="1" w:styleId="Heading">
    <w:name w:val="Heading"/>
    <w:basedOn w:val="Normal1"/>
    <w:next w:val="Corpodetexto1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etexto1">
    <w:name w:val="Corpo de texto1"/>
    <w:basedOn w:val="Normal1"/>
    <w:pPr>
      <w:spacing w:after="140" w:line="288" w:lineRule="auto"/>
    </w:pPr>
  </w:style>
  <w:style w:type="paragraph" w:styleId="Lista">
    <w:name w:val="List"/>
    <w:basedOn w:val="Corpodetexto1"/>
    <w:rPr>
      <w:rFonts w:cs="FreeSans"/>
    </w:rPr>
  </w:style>
  <w:style w:type="paragraph" w:styleId="Legenda">
    <w:name w:val="caption"/>
    <w:basedOn w:val="Normal1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1"/>
    <w:qFormat/>
    <w:pPr>
      <w:suppressLineNumbers/>
    </w:pPr>
    <w:rPr>
      <w:rFonts w:cs="FreeSans"/>
    </w:rPr>
  </w:style>
  <w:style w:type="paragraph" w:customStyle="1" w:styleId="Normal1">
    <w:name w:val="Normal1"/>
    <w:qFormat/>
    <w:rsid w:val="00904694"/>
    <w:pPr>
      <w:widowControl w:val="0"/>
      <w:suppressAutoHyphens/>
      <w:textAlignment w:val="baseline"/>
    </w:pPr>
    <w:rPr>
      <w:rFonts w:ascii="Times New Roman" w:eastAsia="SimSun" w:hAnsi="Times New Roman" w:cs="Tahoma"/>
      <w:sz w:val="24"/>
      <w:szCs w:val="24"/>
      <w:lang w:eastAsia="zh-CN" w:bidi="hi-IN"/>
    </w:rPr>
  </w:style>
  <w:style w:type="paragraph" w:styleId="Rodap">
    <w:name w:val="footer"/>
    <w:basedOn w:val="Normal1"/>
    <w:link w:val="RodapChar"/>
    <w:uiPriority w:val="99"/>
    <w:rsid w:val="001E1FB6"/>
    <w:pPr>
      <w:tabs>
        <w:tab w:val="center" w:pos="4252"/>
        <w:tab w:val="right" w:pos="8504"/>
      </w:tabs>
    </w:pPr>
  </w:style>
  <w:style w:type="paragraph" w:styleId="Cabealho">
    <w:name w:val="header"/>
    <w:basedOn w:val="Normal1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10756C"/>
    <w:rPr>
      <w:rFonts w:ascii="Tahoma" w:hAnsi="Tahoma"/>
      <w:sz w:val="16"/>
      <w:szCs w:val="16"/>
    </w:rPr>
  </w:style>
  <w:style w:type="paragraph" w:styleId="PargrafodaLista">
    <w:name w:val="List Paragraph"/>
    <w:basedOn w:val="Normal1"/>
    <w:uiPriority w:val="34"/>
    <w:qFormat/>
    <w:rsid w:val="00150F26"/>
    <w:pPr>
      <w:ind w:left="720"/>
      <w:contextualSpacing/>
    </w:pPr>
  </w:style>
  <w:style w:type="paragraph" w:styleId="Textodecomentrio">
    <w:name w:val="annotation text"/>
    <w:basedOn w:val="Normal1"/>
    <w:link w:val="TextodecomentrioChar"/>
    <w:uiPriority w:val="99"/>
    <w:semiHidden/>
    <w:unhideWhenUsed/>
    <w:qFormat/>
    <w:rsid w:val="00993D0C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93D0C"/>
    <w:rPr>
      <w:b/>
      <w:bCs/>
    </w:rPr>
  </w:style>
  <w:style w:type="paragraph" w:styleId="Reviso">
    <w:name w:val="Revision"/>
    <w:uiPriority w:val="71"/>
    <w:qFormat/>
    <w:rsid w:val="00CB4D3F"/>
    <w:pPr>
      <w:suppressAutoHyphens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qFormat/>
    <w:rsid w:val="001D2B4D"/>
    <w:rPr>
      <w:rFonts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E1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ternetLink">
    <w:name w:val="Internet Link"/>
    <w:basedOn w:val="Fontepargpadro"/>
    <w:uiPriority w:val="99"/>
    <w:unhideWhenUsed/>
    <w:rsid w:val="00873556"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  <w:rsid w:val="0017192B"/>
  </w:style>
  <w:style w:type="character" w:styleId="Refdecomentrio">
    <w:name w:val="annotation reference"/>
    <w:basedOn w:val="Fontepargpadro"/>
    <w:uiPriority w:val="99"/>
    <w:semiHidden/>
    <w:unhideWhenUsed/>
    <w:qFormat/>
    <w:rsid w:val="00993D0C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993D0C"/>
    <w:rPr>
      <w:rFonts w:ascii="Times New Roman" w:eastAsia="Times New Roman" w:hAnsi="Times New Roma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93D0C"/>
    <w:rPr>
      <w:rFonts w:ascii="Times New Roman" w:eastAsia="Times New Roman" w:hAnsi="Times New Roman"/>
      <w:b/>
      <w:bCs/>
    </w:rPr>
  </w:style>
  <w:style w:type="character" w:customStyle="1" w:styleId="LineNumbering">
    <w:name w:val="Line Numbering"/>
  </w:style>
  <w:style w:type="character" w:customStyle="1" w:styleId="apple-converted-space">
    <w:name w:val="apple-converted-space"/>
    <w:basedOn w:val="Fontepargpadro"/>
    <w:qFormat/>
    <w:rsid w:val="00F05185"/>
  </w:style>
  <w:style w:type="character" w:styleId="nfase">
    <w:name w:val="Emphasis"/>
    <w:basedOn w:val="Fontepargpadro"/>
    <w:uiPriority w:val="20"/>
    <w:qFormat/>
    <w:rsid w:val="00F05185"/>
    <w:rPr>
      <w:i/>
      <w:iCs/>
    </w:rPr>
  </w:style>
  <w:style w:type="paragraph" w:customStyle="1" w:styleId="Heading">
    <w:name w:val="Heading"/>
    <w:basedOn w:val="Normal1"/>
    <w:next w:val="Corpodetexto1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etexto1">
    <w:name w:val="Corpo de texto1"/>
    <w:basedOn w:val="Normal1"/>
    <w:pPr>
      <w:spacing w:after="140" w:line="288" w:lineRule="auto"/>
    </w:pPr>
  </w:style>
  <w:style w:type="paragraph" w:styleId="Lista">
    <w:name w:val="List"/>
    <w:basedOn w:val="Corpodetexto1"/>
    <w:rPr>
      <w:rFonts w:cs="FreeSans"/>
    </w:rPr>
  </w:style>
  <w:style w:type="paragraph" w:styleId="Legenda">
    <w:name w:val="caption"/>
    <w:basedOn w:val="Normal1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1"/>
    <w:qFormat/>
    <w:pPr>
      <w:suppressLineNumbers/>
    </w:pPr>
    <w:rPr>
      <w:rFonts w:cs="FreeSans"/>
    </w:rPr>
  </w:style>
  <w:style w:type="paragraph" w:customStyle="1" w:styleId="Normal1">
    <w:name w:val="Normal1"/>
    <w:qFormat/>
    <w:rsid w:val="00904694"/>
    <w:pPr>
      <w:widowControl w:val="0"/>
      <w:suppressAutoHyphens/>
      <w:textAlignment w:val="baseline"/>
    </w:pPr>
    <w:rPr>
      <w:rFonts w:ascii="Times New Roman" w:eastAsia="SimSun" w:hAnsi="Times New Roman" w:cs="Tahoma"/>
      <w:sz w:val="24"/>
      <w:szCs w:val="24"/>
      <w:lang w:eastAsia="zh-CN" w:bidi="hi-IN"/>
    </w:rPr>
  </w:style>
  <w:style w:type="paragraph" w:styleId="Rodap">
    <w:name w:val="footer"/>
    <w:basedOn w:val="Normal1"/>
    <w:link w:val="RodapChar"/>
    <w:uiPriority w:val="99"/>
    <w:rsid w:val="001E1FB6"/>
    <w:pPr>
      <w:tabs>
        <w:tab w:val="center" w:pos="4252"/>
        <w:tab w:val="right" w:pos="8504"/>
      </w:tabs>
    </w:pPr>
  </w:style>
  <w:style w:type="paragraph" w:styleId="Cabealho">
    <w:name w:val="header"/>
    <w:basedOn w:val="Normal1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10756C"/>
    <w:rPr>
      <w:rFonts w:ascii="Tahoma" w:hAnsi="Tahoma"/>
      <w:sz w:val="16"/>
      <w:szCs w:val="16"/>
    </w:rPr>
  </w:style>
  <w:style w:type="paragraph" w:styleId="PargrafodaLista">
    <w:name w:val="List Paragraph"/>
    <w:basedOn w:val="Normal1"/>
    <w:uiPriority w:val="34"/>
    <w:qFormat/>
    <w:rsid w:val="00150F26"/>
    <w:pPr>
      <w:ind w:left="720"/>
      <w:contextualSpacing/>
    </w:pPr>
  </w:style>
  <w:style w:type="paragraph" w:styleId="Textodecomentrio">
    <w:name w:val="annotation text"/>
    <w:basedOn w:val="Normal1"/>
    <w:link w:val="TextodecomentrioChar"/>
    <w:uiPriority w:val="99"/>
    <w:semiHidden/>
    <w:unhideWhenUsed/>
    <w:qFormat/>
    <w:rsid w:val="00993D0C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93D0C"/>
    <w:rPr>
      <w:b/>
      <w:bCs/>
    </w:rPr>
  </w:style>
  <w:style w:type="paragraph" w:styleId="Reviso">
    <w:name w:val="Revision"/>
    <w:uiPriority w:val="71"/>
    <w:qFormat/>
    <w:rsid w:val="00CB4D3F"/>
    <w:pPr>
      <w:suppressAutoHyphens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qFormat/>
    <w:rsid w:val="001D2B4D"/>
    <w:rPr>
      <w:rFonts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E1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E5E573-AC09-4FED-8540-465E1768C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2239</Words>
  <Characters>12095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UFABC</cp:lastModifiedBy>
  <cp:revision>2</cp:revision>
  <cp:lastPrinted>2016-06-27T19:23:00Z</cp:lastPrinted>
  <dcterms:created xsi:type="dcterms:W3CDTF">2016-09-29T19:01:00Z</dcterms:created>
  <dcterms:modified xsi:type="dcterms:W3CDTF">2016-09-29T19:01:00Z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